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A46E5" w14:textId="77777777" w:rsidR="00B507CA" w:rsidRDefault="000E2742" w:rsidP="000E274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MURPHY’S LAW</w:t>
      </w:r>
    </w:p>
    <w:p w14:paraId="133EBC40" w14:textId="77777777" w:rsidR="000E2742" w:rsidRDefault="000E2742" w:rsidP="000E274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2FC19051" wp14:editId="2FCA2E78">
            <wp:extent cx="4406900" cy="1841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phys law 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89CCB" w14:textId="77777777" w:rsidR="000E2742" w:rsidRDefault="000E2742" w:rsidP="000E2742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7A659086" wp14:editId="25666A34">
            <wp:extent cx="2628900" cy="157734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phys law 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</w:t>
      </w:r>
      <w:r>
        <w:rPr>
          <w:b/>
          <w:noProof/>
          <w:sz w:val="44"/>
          <w:szCs w:val="44"/>
        </w:rPr>
        <w:drawing>
          <wp:inline distT="0" distB="0" distL="0" distR="0" wp14:anchorId="65051ABD" wp14:editId="0FDFBA4D">
            <wp:extent cx="2628900" cy="15047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phys law 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0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404C4" w14:textId="77777777" w:rsidR="000E2742" w:rsidRDefault="000E2742" w:rsidP="000E274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HISTORY:</w:t>
      </w:r>
    </w:p>
    <w:p w14:paraId="2DA7B80F" w14:textId="77777777" w:rsidR="000E2742" w:rsidRPr="00CD3F8B" w:rsidRDefault="00CD3F8B" w:rsidP="00CD3F8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D3F8B">
        <w:rPr>
          <w:sz w:val="36"/>
          <w:szCs w:val="36"/>
        </w:rPr>
        <w:t>saying, “If anything can go wrong, it will.”</w:t>
      </w:r>
    </w:p>
    <w:p w14:paraId="164CDDCF" w14:textId="77777777" w:rsidR="00CD3F8B" w:rsidRPr="00CD3F8B" w:rsidRDefault="00CD3F8B" w:rsidP="00CD3F8B">
      <w:pPr>
        <w:pStyle w:val="ListParagraph"/>
        <w:rPr>
          <w:sz w:val="36"/>
          <w:szCs w:val="36"/>
        </w:rPr>
      </w:pPr>
    </w:p>
    <w:p w14:paraId="1DE6172F" w14:textId="77777777" w:rsidR="000E2742" w:rsidRDefault="000E2742" w:rsidP="000E274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TODAY:</w:t>
      </w:r>
    </w:p>
    <w:p w14:paraId="1F141668" w14:textId="77777777" w:rsidR="000E2742" w:rsidRPr="00CD3F8B" w:rsidRDefault="00CD3F8B" w:rsidP="00CD3F8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D3F8B">
        <w:rPr>
          <w:sz w:val="36"/>
          <w:szCs w:val="36"/>
        </w:rPr>
        <w:t>People often cite Murphy’s Law when something goes wrong and there is a sense of inevitability about it</w:t>
      </w:r>
    </w:p>
    <w:p w14:paraId="60AC4D53" w14:textId="77777777" w:rsidR="00CD3F8B" w:rsidRPr="00CD3F8B" w:rsidRDefault="00CD3F8B" w:rsidP="00CD3F8B">
      <w:pPr>
        <w:pStyle w:val="ListParagraph"/>
        <w:rPr>
          <w:sz w:val="36"/>
          <w:szCs w:val="36"/>
        </w:rPr>
      </w:pPr>
    </w:p>
    <w:p w14:paraId="4D1F562C" w14:textId="77777777" w:rsidR="000E2742" w:rsidRDefault="000E2742" w:rsidP="000E274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EXAMPLE:</w:t>
      </w:r>
    </w:p>
    <w:p w14:paraId="4639BAD6" w14:textId="77777777" w:rsidR="00CD3F8B" w:rsidRPr="00CD3F8B" w:rsidRDefault="00CD3F8B" w:rsidP="00CD3F8B">
      <w:pPr>
        <w:jc w:val="both"/>
        <w:rPr>
          <w:sz w:val="40"/>
          <w:szCs w:val="40"/>
        </w:rPr>
      </w:pPr>
      <w:r>
        <w:rPr>
          <w:sz w:val="40"/>
          <w:szCs w:val="40"/>
        </w:rPr>
        <w:t>After five beautiful, sunny days in a row, of course Murphy’s Law kicked in the day of the picnic, and we were forced to cancel it because of thunderstorms.</w:t>
      </w:r>
      <w:bookmarkStart w:id="0" w:name="_GoBack"/>
      <w:bookmarkEnd w:id="0"/>
    </w:p>
    <w:sectPr w:rsidR="00CD3F8B" w:rsidRPr="00CD3F8B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72C6"/>
    <w:multiLevelType w:val="hybridMultilevel"/>
    <w:tmpl w:val="D2CEA04C"/>
    <w:lvl w:ilvl="0" w:tplc="475261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42"/>
    <w:rsid w:val="000E2742"/>
    <w:rsid w:val="00B507CA"/>
    <w:rsid w:val="00C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7F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7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4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7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4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2018-03-21T13:24:00Z</dcterms:created>
  <dcterms:modified xsi:type="dcterms:W3CDTF">2018-03-21T15:26:00Z</dcterms:modified>
</cp:coreProperties>
</file>