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33FA" w14:textId="77777777" w:rsidR="00D340CD" w:rsidRDefault="00D340CD"/>
    <w:p w14:paraId="01EFADB4" w14:textId="77777777" w:rsidR="00D340CD" w:rsidRDefault="00D340CD"/>
    <w:p w14:paraId="62E7887D" w14:textId="77777777" w:rsidR="00D340CD" w:rsidRDefault="00D340CD" w:rsidP="00D340CD">
      <w:pPr>
        <w:jc w:val="center"/>
        <w:rPr>
          <w:b/>
          <w:sz w:val="32"/>
          <w:szCs w:val="32"/>
        </w:rPr>
      </w:pPr>
      <w:r w:rsidRPr="00D340CD">
        <w:rPr>
          <w:b/>
          <w:sz w:val="32"/>
          <w:szCs w:val="32"/>
        </w:rPr>
        <w:t>Final Exam Review</w:t>
      </w:r>
    </w:p>
    <w:p w14:paraId="676C02CB" w14:textId="77777777" w:rsidR="00D340CD" w:rsidRDefault="00D340CD" w:rsidP="00D340CD">
      <w:pPr>
        <w:jc w:val="center"/>
        <w:rPr>
          <w:b/>
          <w:sz w:val="32"/>
          <w:szCs w:val="32"/>
        </w:rPr>
      </w:pPr>
    </w:p>
    <w:p w14:paraId="35B41F5B" w14:textId="77777777" w:rsidR="00D340CD" w:rsidRDefault="00D340CD" w:rsidP="00D340CD">
      <w:pPr>
        <w:jc w:val="center"/>
        <w:rPr>
          <w:b/>
          <w:sz w:val="32"/>
          <w:szCs w:val="32"/>
        </w:rPr>
      </w:pPr>
    </w:p>
    <w:p w14:paraId="5A23B854" w14:textId="77777777" w:rsidR="00D340CD" w:rsidRPr="00D340CD" w:rsidRDefault="00D340CD" w:rsidP="00D340CD">
      <w:pPr>
        <w:rPr>
          <w:sz w:val="32"/>
          <w:szCs w:val="32"/>
          <w:u w:val="single"/>
        </w:rPr>
      </w:pPr>
      <w:r w:rsidRPr="00D340CD">
        <w:rPr>
          <w:sz w:val="32"/>
          <w:szCs w:val="32"/>
          <w:u w:val="single"/>
        </w:rPr>
        <w:t>Revision</w:t>
      </w:r>
    </w:p>
    <w:p w14:paraId="2763594A" w14:textId="77777777" w:rsidR="00D340CD" w:rsidRDefault="00D340CD" w:rsidP="00D340CD">
      <w:pPr>
        <w:rPr>
          <w:b/>
          <w:sz w:val="28"/>
          <w:szCs w:val="28"/>
        </w:rPr>
      </w:pPr>
    </w:p>
    <w:p w14:paraId="29653F81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Imperative sentence</w:t>
      </w:r>
    </w:p>
    <w:p w14:paraId="2C42069D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Opposing argument</w:t>
      </w:r>
    </w:p>
    <w:p w14:paraId="7C048B33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Parallelism</w:t>
      </w:r>
    </w:p>
    <w:p w14:paraId="555D1F62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Transition</w:t>
      </w:r>
    </w:p>
    <w:p w14:paraId="7089D62E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Gerund phrase</w:t>
      </w:r>
    </w:p>
    <w:p w14:paraId="72EA8BE8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How to correct a run-on</w:t>
      </w:r>
    </w:p>
    <w:p w14:paraId="2B064462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Exclamatory sentence</w:t>
      </w:r>
    </w:p>
    <w:p w14:paraId="2A7A3C3E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Relevant details</w:t>
      </w:r>
    </w:p>
    <w:p w14:paraId="2E65EBCB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Author’s style</w:t>
      </w:r>
    </w:p>
    <w:p w14:paraId="17139959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Compound Sentence</w:t>
      </w:r>
    </w:p>
    <w:p w14:paraId="65EEB390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Complex Sentence</w:t>
      </w:r>
    </w:p>
    <w:p w14:paraId="116B790D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Compound-Complex Sentence</w:t>
      </w:r>
    </w:p>
    <w:p w14:paraId="630FA41D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Vivid Verb</w:t>
      </w:r>
    </w:p>
    <w:p w14:paraId="6A17D5CF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Infinitive Phrase</w:t>
      </w:r>
    </w:p>
    <w:p w14:paraId="2F7247E8" w14:textId="77777777" w:rsidR="00D340CD" w:rsidRDefault="00D340CD" w:rsidP="00D340CD">
      <w:pPr>
        <w:rPr>
          <w:sz w:val="28"/>
          <w:szCs w:val="28"/>
        </w:rPr>
      </w:pPr>
    </w:p>
    <w:p w14:paraId="4E3D63BA" w14:textId="77777777" w:rsidR="00D340CD" w:rsidRPr="00D340CD" w:rsidRDefault="00D340CD" w:rsidP="00D340CD">
      <w:pPr>
        <w:rPr>
          <w:sz w:val="28"/>
          <w:szCs w:val="28"/>
          <w:u w:val="single"/>
        </w:rPr>
      </w:pPr>
      <w:r w:rsidRPr="00D340CD">
        <w:rPr>
          <w:sz w:val="28"/>
          <w:szCs w:val="28"/>
          <w:u w:val="single"/>
        </w:rPr>
        <w:t>Vocabulary</w:t>
      </w:r>
      <w:r w:rsidR="00764B65">
        <w:rPr>
          <w:sz w:val="28"/>
          <w:szCs w:val="28"/>
          <w:u w:val="single"/>
        </w:rPr>
        <w:t xml:space="preserve"> from Units</w:t>
      </w:r>
      <w:bookmarkStart w:id="0" w:name="_GoBack"/>
      <w:bookmarkEnd w:id="0"/>
      <w:r>
        <w:rPr>
          <w:sz w:val="28"/>
          <w:szCs w:val="28"/>
          <w:u w:val="single"/>
        </w:rPr>
        <w:t xml:space="preserve"> 5-8</w:t>
      </w:r>
    </w:p>
    <w:p w14:paraId="2427A53F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Humility</w:t>
      </w:r>
    </w:p>
    <w:p w14:paraId="1FFB3117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Nebulus</w:t>
      </w:r>
    </w:p>
    <w:p w14:paraId="0296F29C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Nimbus</w:t>
      </w:r>
    </w:p>
    <w:p w14:paraId="73E60770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Subterranean</w:t>
      </w:r>
    </w:p>
    <w:p w14:paraId="5AB83971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Excursion</w:t>
      </w:r>
    </w:p>
    <w:p w14:paraId="6880883A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Volatile</w:t>
      </w:r>
    </w:p>
    <w:p w14:paraId="25F713A8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Refuge</w:t>
      </w:r>
    </w:p>
    <w:p w14:paraId="12B9CDCE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Subterfuge</w:t>
      </w:r>
    </w:p>
    <w:p w14:paraId="7D190D08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Valor</w:t>
      </w:r>
    </w:p>
    <w:p w14:paraId="4515EAC3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Avail</w:t>
      </w:r>
    </w:p>
    <w:p w14:paraId="74DC023E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Forte</w:t>
      </w:r>
    </w:p>
    <w:p w14:paraId="374F08B3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Corroborated</w:t>
      </w:r>
    </w:p>
    <w:p w14:paraId="6E0D7E63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Idiosyncrasy</w:t>
      </w:r>
    </w:p>
    <w:p w14:paraId="16B6811F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Enumerate</w:t>
      </w:r>
    </w:p>
    <w:p w14:paraId="72843E20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Nonplussed</w:t>
      </w:r>
    </w:p>
    <w:p w14:paraId="565056D9" w14:textId="77777777" w:rsidR="00D340CD" w:rsidRDefault="00D340CD" w:rsidP="00D340CD">
      <w:pPr>
        <w:rPr>
          <w:sz w:val="28"/>
          <w:szCs w:val="28"/>
        </w:rPr>
      </w:pPr>
      <w:r>
        <w:rPr>
          <w:sz w:val="28"/>
          <w:szCs w:val="28"/>
        </w:rPr>
        <w:t>Singular</w:t>
      </w:r>
    </w:p>
    <w:p w14:paraId="63209B2C" w14:textId="77777777" w:rsidR="00D340CD" w:rsidRDefault="00D340CD" w:rsidP="00D340CD">
      <w:pPr>
        <w:rPr>
          <w:sz w:val="28"/>
          <w:szCs w:val="28"/>
        </w:rPr>
      </w:pPr>
    </w:p>
    <w:p w14:paraId="74EDC6BD" w14:textId="77777777" w:rsidR="00D340CD" w:rsidRDefault="00D340CD" w:rsidP="00D340CD">
      <w:pPr>
        <w:rPr>
          <w:sz w:val="28"/>
          <w:szCs w:val="28"/>
        </w:rPr>
      </w:pPr>
      <w:r w:rsidRPr="00D340CD">
        <w:rPr>
          <w:i/>
          <w:sz w:val="28"/>
          <w:szCs w:val="28"/>
        </w:rPr>
        <w:t>Animal Farm</w:t>
      </w:r>
      <w:r>
        <w:rPr>
          <w:sz w:val="28"/>
          <w:szCs w:val="28"/>
        </w:rPr>
        <w:t xml:space="preserve"> (6 questions)</w:t>
      </w:r>
    </w:p>
    <w:p w14:paraId="60EE461B" w14:textId="77777777" w:rsidR="00D340CD" w:rsidRDefault="00D340CD" w:rsidP="00D340CD">
      <w:pPr>
        <w:rPr>
          <w:sz w:val="28"/>
          <w:szCs w:val="28"/>
        </w:rPr>
      </w:pPr>
    </w:p>
    <w:p w14:paraId="300466FB" w14:textId="77777777" w:rsidR="00D340CD" w:rsidRPr="00D340CD" w:rsidRDefault="00D340CD" w:rsidP="00D340CD">
      <w:pPr>
        <w:rPr>
          <w:sz w:val="28"/>
          <w:szCs w:val="28"/>
        </w:rPr>
      </w:pPr>
      <w:r w:rsidRPr="00D340CD">
        <w:rPr>
          <w:i/>
          <w:sz w:val="28"/>
          <w:szCs w:val="28"/>
        </w:rPr>
        <w:t>Inherit the Wind (</w:t>
      </w:r>
      <w:r>
        <w:rPr>
          <w:sz w:val="28"/>
          <w:szCs w:val="28"/>
        </w:rPr>
        <w:t>12 questions)</w:t>
      </w:r>
    </w:p>
    <w:p w14:paraId="33EF779D" w14:textId="77777777" w:rsidR="00D340CD" w:rsidRDefault="00D340CD"/>
    <w:sectPr w:rsidR="00D340C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D"/>
    <w:rsid w:val="00764B65"/>
    <w:rsid w:val="00B507CA"/>
    <w:rsid w:val="00D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76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2018-01-12T19:37:00Z</dcterms:created>
  <dcterms:modified xsi:type="dcterms:W3CDTF">2018-01-16T18:23:00Z</dcterms:modified>
</cp:coreProperties>
</file>