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AC33AF" w:rsidP="00AC33AF">
      <w:pPr>
        <w:jc w:val="center"/>
      </w:pPr>
      <w:r>
        <w:rPr>
          <w:noProof/>
        </w:rPr>
        <w:drawing>
          <wp:inline distT="0" distB="0" distL="0" distR="0">
            <wp:extent cx="3721100" cy="218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3AF" w:rsidRDefault="00AC33AF" w:rsidP="00AC33AF">
      <w:pPr>
        <w:jc w:val="center"/>
      </w:pPr>
    </w:p>
    <w:p w:rsidR="00AC33AF" w:rsidRDefault="00AC33AF" w:rsidP="00AC33AF">
      <w:pPr>
        <w:jc w:val="center"/>
        <w:rPr>
          <w:sz w:val="52"/>
          <w:szCs w:val="52"/>
        </w:rPr>
      </w:pPr>
      <w:r>
        <w:rPr>
          <w:sz w:val="52"/>
          <w:szCs w:val="52"/>
        </w:rPr>
        <w:t>Write “RICH” at the top of your entry.</w:t>
      </w:r>
    </w:p>
    <w:p w:rsidR="00AC33AF" w:rsidRDefault="00AC33AF" w:rsidP="00AC33AF">
      <w:pPr>
        <w:jc w:val="center"/>
        <w:rPr>
          <w:sz w:val="52"/>
          <w:szCs w:val="52"/>
        </w:rPr>
      </w:pPr>
    </w:p>
    <w:p w:rsidR="00AC33AF" w:rsidRDefault="00AC33AF" w:rsidP="00AC33A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 will be giving you 5 sticky notes for your journal.  </w:t>
      </w:r>
    </w:p>
    <w:p w:rsidR="00AC33AF" w:rsidRPr="00AC33AF" w:rsidRDefault="00AC33AF" w:rsidP="00AC33A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C33AF">
        <w:rPr>
          <w:sz w:val="52"/>
          <w:szCs w:val="52"/>
        </w:rPr>
        <w:t>Rich when I was 5 years old meant…</w:t>
      </w:r>
    </w:p>
    <w:p w:rsidR="00AC33AF" w:rsidRDefault="00AC33AF" w:rsidP="00AC33AF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Rich when I was 8 years old meant…</w:t>
      </w:r>
    </w:p>
    <w:p w:rsidR="00AC33AF" w:rsidRPr="00AC33AF" w:rsidRDefault="00AC33AF" w:rsidP="00AC33AF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AC33AF">
        <w:rPr>
          <w:sz w:val="52"/>
          <w:szCs w:val="52"/>
        </w:rPr>
        <w:t>Now, being rich means…</w:t>
      </w:r>
    </w:p>
    <w:p w:rsidR="00AC33AF" w:rsidRDefault="00AC33AF" w:rsidP="00AC33AF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When I am 50, being rich will mean…</w:t>
      </w:r>
    </w:p>
    <w:p w:rsidR="00AC33AF" w:rsidRDefault="00AC33AF" w:rsidP="00AC33AF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I heard  </w:t>
      </w:r>
      <w:r>
        <w:rPr>
          <w:sz w:val="52"/>
          <w:szCs w:val="52"/>
        </w:rPr>
        <w:tab/>
        <w:t>1.</w:t>
      </w:r>
    </w:p>
    <w:p w:rsidR="00AC33AF" w:rsidRDefault="00AC33AF" w:rsidP="00AC33AF">
      <w:pPr>
        <w:pStyle w:val="ListParagraph"/>
        <w:ind w:left="3600"/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AC33AF" w:rsidRDefault="00AC33AF" w:rsidP="00AC33AF">
      <w:pPr>
        <w:pStyle w:val="ListParagraph"/>
        <w:ind w:left="3600"/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AC33AF" w:rsidRDefault="00AC33AF" w:rsidP="00AC33AF">
      <w:pPr>
        <w:jc w:val="both"/>
        <w:rPr>
          <w:sz w:val="52"/>
          <w:szCs w:val="52"/>
        </w:rPr>
      </w:pPr>
    </w:p>
    <w:p w:rsidR="00AC33AF" w:rsidRDefault="00AC33AF" w:rsidP="00AC33AF">
      <w:pPr>
        <w:jc w:val="center"/>
        <w:rPr>
          <w:sz w:val="52"/>
          <w:szCs w:val="52"/>
        </w:rPr>
      </w:pPr>
      <w:r w:rsidRPr="00AC33AF">
        <w:rPr>
          <w:sz w:val="52"/>
          <w:szCs w:val="52"/>
          <w:highlight w:val="magenta"/>
        </w:rPr>
        <w:lastRenderedPageBreak/>
        <w:t>Perspective</w:t>
      </w:r>
    </w:p>
    <w:p w:rsidR="00AC33AF" w:rsidRDefault="00AC33AF" w:rsidP="00AC33AF">
      <w:pPr>
        <w:rPr>
          <w:sz w:val="52"/>
          <w:szCs w:val="52"/>
        </w:rPr>
      </w:pPr>
    </w:p>
    <w:p w:rsidR="00AC33AF" w:rsidRDefault="00AC33AF" w:rsidP="00AC33AF">
      <w:pPr>
        <w:rPr>
          <w:sz w:val="52"/>
          <w:szCs w:val="52"/>
        </w:rPr>
      </w:pPr>
      <w:r>
        <w:rPr>
          <w:sz w:val="52"/>
          <w:szCs w:val="52"/>
        </w:rPr>
        <w:t>On a second page, we will be using 6 additional sticky notes.</w:t>
      </w:r>
    </w:p>
    <w:p w:rsidR="00AC33AF" w:rsidRDefault="00AC33AF" w:rsidP="00AC33AF">
      <w:pPr>
        <w:rPr>
          <w:sz w:val="52"/>
          <w:szCs w:val="52"/>
        </w:rPr>
      </w:pPr>
    </w:p>
    <w:p w:rsidR="00AC33AF" w:rsidRPr="00AC33AF" w:rsidRDefault="00AC33AF" w:rsidP="00AC33AF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AC33AF">
        <w:rPr>
          <w:sz w:val="52"/>
          <w:szCs w:val="52"/>
        </w:rPr>
        <w:t>Rich to a politician means…</w:t>
      </w:r>
    </w:p>
    <w:p w:rsidR="00AC33AF" w:rsidRDefault="00AC33AF" w:rsidP="00AC33AF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Rich to an athlete means…</w:t>
      </w:r>
    </w:p>
    <w:p w:rsidR="00AC33AF" w:rsidRDefault="00AC33AF" w:rsidP="00AC33AF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Rich to a sick person means…</w:t>
      </w:r>
    </w:p>
    <w:p w:rsidR="00AC33AF" w:rsidRDefault="00AC33AF" w:rsidP="00AC33AF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Rich to a mother means…</w:t>
      </w:r>
    </w:p>
    <w:p w:rsidR="00AC33AF" w:rsidRDefault="00AC33AF" w:rsidP="00AC33AF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Rich to a refugee means…</w:t>
      </w:r>
    </w:p>
    <w:p w:rsidR="00AC33AF" w:rsidRPr="00AC33AF" w:rsidRDefault="00AC33AF" w:rsidP="00AC33AF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Rich to a (an animal) means…</w:t>
      </w:r>
    </w:p>
    <w:p w:rsidR="00AC33AF" w:rsidRPr="00AC33AF" w:rsidRDefault="00AC33AF" w:rsidP="00AC33AF">
      <w:pPr>
        <w:pStyle w:val="ListParagraph"/>
        <w:ind w:left="3600"/>
        <w:jc w:val="center"/>
        <w:rPr>
          <w:sz w:val="52"/>
          <w:szCs w:val="52"/>
        </w:rPr>
      </w:pPr>
    </w:p>
    <w:sectPr w:rsidR="00AC33AF" w:rsidRPr="00AC33AF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3A2"/>
    <w:multiLevelType w:val="hybridMultilevel"/>
    <w:tmpl w:val="11203F82"/>
    <w:lvl w:ilvl="0" w:tplc="ABBA7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2BF9"/>
    <w:multiLevelType w:val="hybridMultilevel"/>
    <w:tmpl w:val="D8C0F884"/>
    <w:lvl w:ilvl="0" w:tplc="97F62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AF"/>
    <w:rsid w:val="00AC33AF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3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2017-01-27T15:29:00Z</dcterms:created>
  <dcterms:modified xsi:type="dcterms:W3CDTF">2017-01-27T15:36:00Z</dcterms:modified>
</cp:coreProperties>
</file>