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2C80B" w14:textId="402FFCD1" w:rsidR="00FF394A" w:rsidRDefault="00BF2EB7"/>
    <w:p w14:paraId="2D714C54" w14:textId="59CFFC79" w:rsidR="0037459F" w:rsidRDefault="0037459F"/>
    <w:p w14:paraId="1B15851B" w14:textId="169A88EC" w:rsidR="0037459F" w:rsidRPr="0037459F" w:rsidRDefault="0037459F">
      <w:pPr>
        <w:rPr>
          <w:b/>
          <w:sz w:val="40"/>
          <w:szCs w:val="40"/>
          <w:u w:val="single"/>
        </w:rPr>
      </w:pPr>
      <w:r w:rsidRPr="0037459F">
        <w:rPr>
          <w:b/>
          <w:sz w:val="40"/>
          <w:szCs w:val="40"/>
          <w:u w:val="single"/>
        </w:rPr>
        <w:t>CORE PIECE:</w:t>
      </w:r>
    </w:p>
    <w:p w14:paraId="3263642F" w14:textId="543F79E4" w:rsidR="0037459F" w:rsidRDefault="0037459F">
      <w:pPr>
        <w:rPr>
          <w:sz w:val="40"/>
          <w:szCs w:val="40"/>
        </w:rPr>
      </w:pPr>
      <w:r w:rsidRPr="0037459F">
        <w:rPr>
          <w:sz w:val="40"/>
          <w:szCs w:val="40"/>
        </w:rPr>
        <w:t>“The</w:t>
      </w:r>
      <w:r>
        <w:rPr>
          <w:sz w:val="40"/>
          <w:szCs w:val="40"/>
        </w:rPr>
        <w:t xml:space="preserve"> Most Dangerous Game” by Richard Connell</w:t>
      </w:r>
    </w:p>
    <w:p w14:paraId="08D137A9" w14:textId="5D50F2A9" w:rsidR="0037459F" w:rsidRDefault="0037459F">
      <w:pPr>
        <w:rPr>
          <w:sz w:val="40"/>
          <w:szCs w:val="40"/>
        </w:rPr>
      </w:pPr>
    </w:p>
    <w:p w14:paraId="057A13F1" w14:textId="7754280D" w:rsidR="0037459F" w:rsidRDefault="0037459F">
      <w:pPr>
        <w:rPr>
          <w:sz w:val="20"/>
          <w:szCs w:val="20"/>
        </w:rPr>
      </w:pPr>
      <w:r>
        <w:rPr>
          <w:sz w:val="20"/>
          <w:szCs w:val="20"/>
        </w:rPr>
        <w:t>Jon Snow</w:t>
      </w:r>
    </w:p>
    <w:p w14:paraId="72917A2C" w14:textId="4FD7EF46" w:rsidR="0037459F" w:rsidRDefault="0037459F">
      <w:pPr>
        <w:rPr>
          <w:sz w:val="20"/>
          <w:szCs w:val="20"/>
        </w:rPr>
      </w:pPr>
      <w:r>
        <w:rPr>
          <w:sz w:val="20"/>
          <w:szCs w:val="20"/>
        </w:rPr>
        <w:t>Mrs. Greenlaw</w:t>
      </w:r>
    </w:p>
    <w:p w14:paraId="2A03251A" w14:textId="0DA53863" w:rsidR="0037459F" w:rsidRDefault="0037459F">
      <w:pPr>
        <w:rPr>
          <w:sz w:val="20"/>
          <w:szCs w:val="20"/>
        </w:rPr>
      </w:pPr>
      <w:r>
        <w:rPr>
          <w:sz w:val="20"/>
          <w:szCs w:val="20"/>
        </w:rPr>
        <w:t>English I – Period 3</w:t>
      </w:r>
    </w:p>
    <w:p w14:paraId="1670D754" w14:textId="298C587D" w:rsidR="0037459F" w:rsidRDefault="0037459F">
      <w:pPr>
        <w:rPr>
          <w:sz w:val="20"/>
          <w:szCs w:val="20"/>
        </w:rPr>
      </w:pPr>
      <w:r>
        <w:rPr>
          <w:sz w:val="20"/>
          <w:szCs w:val="20"/>
        </w:rPr>
        <w:t>18 October 2018</w:t>
      </w:r>
    </w:p>
    <w:p w14:paraId="082B7979" w14:textId="06DFC411" w:rsidR="0037459F" w:rsidRDefault="0037459F">
      <w:pPr>
        <w:rPr>
          <w:sz w:val="20"/>
          <w:szCs w:val="20"/>
        </w:rPr>
      </w:pPr>
    </w:p>
    <w:p w14:paraId="517180FD" w14:textId="58FD781E" w:rsidR="0037459F" w:rsidRDefault="0037459F">
      <w:pPr>
        <w:rPr>
          <w:b/>
          <w:sz w:val="32"/>
          <w:szCs w:val="32"/>
          <w:u w:val="single"/>
        </w:rPr>
      </w:pPr>
      <w:r w:rsidRPr="0037459F">
        <w:rPr>
          <w:b/>
          <w:sz w:val="32"/>
          <w:szCs w:val="32"/>
          <w:u w:val="single"/>
        </w:rPr>
        <w:t>How do all four of the texts in my text set relate to my thematic statement?</w:t>
      </w:r>
    </w:p>
    <w:p w14:paraId="0EF60246" w14:textId="0EC1F613" w:rsidR="0037459F" w:rsidRDefault="0037459F">
      <w:pPr>
        <w:rPr>
          <w:b/>
          <w:sz w:val="32"/>
          <w:szCs w:val="32"/>
          <w:u w:val="single"/>
        </w:rPr>
      </w:pPr>
    </w:p>
    <w:p w14:paraId="4209E4AF" w14:textId="7CC863D4" w:rsidR="0037459F" w:rsidRPr="0037459F" w:rsidRDefault="0037459F" w:rsidP="004C699D">
      <w:pPr>
        <w:rPr>
          <w:sz w:val="20"/>
          <w:szCs w:val="20"/>
        </w:rPr>
      </w:pPr>
      <w:r>
        <w:rPr>
          <w:sz w:val="20"/>
          <w:szCs w:val="20"/>
        </w:rPr>
        <w:t>(Here you will have ONE paragraph, double-spaced, discussing the theme you have chosen.  You will justify how each one of the four pieces in your text set shows evidence of this theme.  You should include at least one piece of text evidence from each text to justify your answer – 4 pieces of evidence total, with citations.)</w:t>
      </w:r>
    </w:p>
    <w:p w14:paraId="6E743FC4" w14:textId="640F8407" w:rsidR="0037459F" w:rsidRDefault="004C699D" w:rsidP="004C699D">
      <w:pPr>
        <w:spacing w:line="480" w:lineRule="auto"/>
        <w:rPr>
          <w:sz w:val="20"/>
          <w:szCs w:val="20"/>
        </w:rPr>
      </w:pPr>
      <w:r>
        <w:rPr>
          <w:sz w:val="20"/>
          <w:szCs w:val="20"/>
        </w:rPr>
        <w:tab/>
      </w:r>
    </w:p>
    <w:p w14:paraId="4248E399" w14:textId="6DC711C5" w:rsidR="004C699D" w:rsidRPr="004C699D" w:rsidRDefault="004C699D" w:rsidP="004C699D">
      <w:pPr>
        <w:spacing w:line="480" w:lineRule="auto"/>
        <w:rPr>
          <w:sz w:val="20"/>
          <w:szCs w:val="20"/>
        </w:rPr>
      </w:pPr>
      <w:r>
        <w:rPr>
          <w:sz w:val="20"/>
          <w:szCs w:val="20"/>
        </w:rPr>
        <w:tab/>
        <w:t xml:space="preserve">Friedrich Nietzsche once said, “That which does not kill us makes us stronger.”  This quote aligns perfectly with four texts that </w:t>
      </w:r>
      <w:bookmarkStart w:id="0" w:name="_GoBack"/>
      <w:bookmarkEnd w:id="0"/>
      <w:r w:rsidR="00E44C6B">
        <w:rPr>
          <w:sz w:val="20"/>
          <w:szCs w:val="20"/>
        </w:rPr>
        <w:t xml:space="preserve">synthesize well together: “The Most Dangerous Game” by Richard Connell, “Who Understands Me but Me” by Jimmy Santiago Baca, “Man’s Incredible Survival Story: One year free-floating across the Pacific” by Joselin Linder, and “Believer” by Imagine Dragons.    All four of these texts can be used to teach the theme that man learns what he is truly made of when faced with the prospect of his own survival.  “The Most Dangerous Game” teaches this when _________________________________________________________________________________________________________________________________________________________________.  For example, when Rainsford “text evidence” (citation).  This shows how ________________________________________________.  The theme of man learning his worth because of a fight for survival is also evident in Baca’s poem.  For example, ______________ (put text evidence and citation here).  This supports the theme because __________________________________________________________________________.  In addition, the Joselin Linder’s article about Jose Alvarenga surviving over a year being lost at sea also supports this theme.  In the article it explains that “text evidence here” (citation here).  This </w:t>
      </w:r>
      <w:r w:rsidR="00952FA4">
        <w:rPr>
          <w:sz w:val="20"/>
          <w:szCs w:val="20"/>
        </w:rPr>
        <w:t>also</w:t>
      </w:r>
      <w:r w:rsidR="00E44C6B">
        <w:rPr>
          <w:sz w:val="20"/>
          <w:szCs w:val="20"/>
        </w:rPr>
        <w:t xml:space="preserve"> supports the theme because ____________________________________________________.</w:t>
      </w:r>
      <w:r w:rsidR="00952FA4">
        <w:rPr>
          <w:sz w:val="20"/>
          <w:szCs w:val="20"/>
        </w:rPr>
        <w:t xml:space="preserve">  Finally, the song “Believer” by Imagine Dragons </w:t>
      </w:r>
      <w:r w:rsidR="00952FA4">
        <w:rPr>
          <w:sz w:val="20"/>
          <w:szCs w:val="20"/>
        </w:rPr>
        <w:lastRenderedPageBreak/>
        <w:t>teaches my thematic statement because in the song it states “_____________________________________” and</w:t>
      </w:r>
      <w:proofErr w:type="gramStart"/>
      <w:r w:rsidR="00952FA4">
        <w:rPr>
          <w:sz w:val="20"/>
          <w:szCs w:val="20"/>
        </w:rPr>
        <w:t xml:space="preserve">   “</w:t>
      </w:r>
      <w:proofErr w:type="gramEnd"/>
      <w:r w:rsidR="00952FA4">
        <w:rPr>
          <w:sz w:val="20"/>
          <w:szCs w:val="20"/>
        </w:rPr>
        <w:t xml:space="preserve"> _________________________________________” (citation).  These lines support the theme because __________________________________________________________.  After reading all four of these pieces, one is able to understand that_________________________________________________________________________________________________________________________________________________________________________________.</w:t>
      </w:r>
    </w:p>
    <w:p w14:paraId="4E4CB995" w14:textId="77777777" w:rsidR="0037459F" w:rsidRPr="0037459F" w:rsidRDefault="0037459F">
      <w:pPr>
        <w:rPr>
          <w:sz w:val="40"/>
          <w:szCs w:val="40"/>
        </w:rPr>
      </w:pPr>
    </w:p>
    <w:sectPr w:rsidR="0037459F" w:rsidRPr="0037459F" w:rsidSect="00E50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59F"/>
    <w:rsid w:val="0037459F"/>
    <w:rsid w:val="004C699D"/>
    <w:rsid w:val="008C1D60"/>
    <w:rsid w:val="00952FA4"/>
    <w:rsid w:val="00B932D9"/>
    <w:rsid w:val="00BF2EB7"/>
    <w:rsid w:val="00E44C6B"/>
    <w:rsid w:val="00E5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2AC815"/>
  <w15:chartTrackingRefBased/>
  <w15:docId w15:val="{B084CF16-B55B-FA4D-AD6F-7F5D0379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Greenlaw, Angela</dc:creator>
  <cp:keywords/>
  <dc:description/>
  <cp:lastModifiedBy>Greenlaw, Angela</cp:lastModifiedBy>
  <cp:revision>3</cp:revision>
  <dcterms:created xsi:type="dcterms:W3CDTF">2018-10-11T17:02:00Z</dcterms:created>
  <dcterms:modified xsi:type="dcterms:W3CDTF">2018-10-12T14:12:00Z</dcterms:modified>
</cp:coreProperties>
</file>