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B8165" w14:textId="315FB62A" w:rsidR="007D2705" w:rsidRPr="007D2705" w:rsidRDefault="007D2705" w:rsidP="007D2705">
      <w:pPr>
        <w:jc w:val="center"/>
        <w:rPr>
          <w:b/>
          <w:sz w:val="40"/>
          <w:szCs w:val="40"/>
        </w:rPr>
      </w:pPr>
      <w:r w:rsidRPr="007D2705">
        <w:rPr>
          <w:b/>
          <w:sz w:val="40"/>
          <w:szCs w:val="40"/>
        </w:rPr>
        <w:t>I DO</w:t>
      </w:r>
    </w:p>
    <w:p w14:paraId="7E0C53D0" w14:textId="20B4FCE7" w:rsidR="00FF394A" w:rsidRDefault="00A01FB1">
      <w:pPr>
        <w:rPr>
          <w:b/>
          <w:u w:val="single"/>
        </w:rPr>
      </w:pPr>
      <w:r w:rsidRPr="00A01FB1">
        <w:rPr>
          <w:b/>
          <w:u w:val="single"/>
        </w:rPr>
        <w:t>Thematic Statement:</w:t>
      </w:r>
      <w:r>
        <w:rPr>
          <w:b/>
          <w:u w:val="single"/>
        </w:rPr>
        <w:t xml:space="preserve">  </w:t>
      </w:r>
    </w:p>
    <w:p w14:paraId="5DDAD97F" w14:textId="77777777" w:rsidR="00A01FB1" w:rsidRDefault="00A01FB1"/>
    <w:p w14:paraId="2ACBA9A9" w14:textId="25629E7D" w:rsidR="00A01FB1" w:rsidRDefault="00A01FB1" w:rsidP="0036711D">
      <w:pPr>
        <w:jc w:val="center"/>
      </w:pPr>
      <w:r>
        <w:t>Man learns what he is truly made of when faced with the prospect of his own survival.</w:t>
      </w:r>
    </w:p>
    <w:p w14:paraId="5366FA46" w14:textId="77777777" w:rsidR="00A01FB1" w:rsidRDefault="00A01FB1"/>
    <w:p w14:paraId="309C399B" w14:textId="77777777" w:rsidR="00A01FB1" w:rsidRDefault="00A01FB1"/>
    <w:p w14:paraId="079168C4" w14:textId="77777777" w:rsidR="004D7552" w:rsidRDefault="00A01FB1" w:rsidP="004D7552">
      <w:pPr>
        <w:rPr>
          <w:b/>
          <w:u w:val="single"/>
        </w:rPr>
      </w:pPr>
      <w:r w:rsidRPr="00A01FB1">
        <w:rPr>
          <w:b/>
          <w:u w:val="single"/>
        </w:rPr>
        <w:t>Open-Ended Response Focus:</w:t>
      </w:r>
      <w:r w:rsidR="00306102">
        <w:rPr>
          <w:b/>
          <w:u w:val="single"/>
        </w:rPr>
        <w:t xml:space="preserve">  </w:t>
      </w:r>
      <w:r>
        <w:rPr>
          <w:b/>
          <w:u w:val="single"/>
        </w:rPr>
        <w:t>Analyze the setting’s contribution to theme.</w:t>
      </w:r>
    </w:p>
    <w:p w14:paraId="19564AAC" w14:textId="77777777" w:rsidR="004D7552" w:rsidRDefault="004D7552" w:rsidP="004D7552">
      <w:pPr>
        <w:rPr>
          <w:b/>
          <w:u w:val="single"/>
        </w:rPr>
      </w:pPr>
    </w:p>
    <w:p w14:paraId="26846031" w14:textId="22CD688C" w:rsidR="004D7552" w:rsidRDefault="00A01FB1" w:rsidP="0036711D">
      <w:pPr>
        <w:jc w:val="center"/>
      </w:pPr>
      <w:r w:rsidRPr="0036711D">
        <w:rPr>
          <w:u w:val="single"/>
        </w:rPr>
        <w:t>Text Choice:</w:t>
      </w:r>
      <w:r>
        <w:t xml:space="preserve">  “Who Understands Me but Me”</w:t>
      </w:r>
      <w:r w:rsidR="004D7552">
        <w:t xml:space="preserve"> by Jimmy Santiago Baca</w:t>
      </w:r>
    </w:p>
    <w:p w14:paraId="712C83AE" w14:textId="77777777" w:rsidR="004D7552" w:rsidRDefault="004D7552" w:rsidP="004D7552"/>
    <w:p w14:paraId="53C4A2D8" w14:textId="77777777" w:rsidR="004D7552" w:rsidRDefault="004D7552" w:rsidP="004D7552"/>
    <w:p w14:paraId="39A82364" w14:textId="10931EB1" w:rsidR="004D7552" w:rsidRDefault="004D7552" w:rsidP="004D7552">
      <w:pPr>
        <w:jc w:val="both"/>
      </w:pPr>
      <w:r>
        <w:tab/>
        <w:t>Jimmy Santiago Baca’s poem “Who Understands Me but Me” is a flashback to his time</w:t>
      </w:r>
    </w:p>
    <w:p w14:paraId="5149A02F" w14:textId="77777777" w:rsidR="004D7552" w:rsidRDefault="004D7552" w:rsidP="004D7552">
      <w:pPr>
        <w:jc w:val="both"/>
      </w:pPr>
    </w:p>
    <w:p w14:paraId="770D2A30" w14:textId="495CB384" w:rsidR="004D7552" w:rsidRDefault="004D7552" w:rsidP="004D7552">
      <w:pPr>
        <w:jc w:val="both"/>
      </w:pPr>
      <w:r>
        <w:t>spent in so</w:t>
      </w:r>
      <w:r w:rsidR="00EE11AD">
        <w:t>litary confinement in prison; t</w:t>
      </w:r>
      <w:r>
        <w:t>his stark setting contributes to the theme</w:t>
      </w:r>
      <w:r w:rsidR="0029422D">
        <w:t xml:space="preserve"> of his</w:t>
      </w:r>
      <w:r>
        <w:t xml:space="preserve"> personal </w:t>
      </w:r>
    </w:p>
    <w:p w14:paraId="0C318E63" w14:textId="77777777" w:rsidR="0029422D" w:rsidRDefault="0029422D" w:rsidP="004D7552">
      <w:pPr>
        <w:jc w:val="both"/>
      </w:pPr>
    </w:p>
    <w:p w14:paraId="64302835" w14:textId="21E551A7" w:rsidR="0029422D" w:rsidRDefault="0029422D" w:rsidP="004D7552">
      <w:pPr>
        <w:jc w:val="both"/>
      </w:pPr>
      <w:r>
        <w:t>growth that is uncovered by the end of the poem when the reader le</w:t>
      </w:r>
      <w:r w:rsidR="00BF0EE7">
        <w:t xml:space="preserve">arns everything Baca </w:t>
      </w:r>
    </w:p>
    <w:p w14:paraId="26835498" w14:textId="77777777" w:rsidR="0029422D" w:rsidRDefault="0029422D" w:rsidP="004D7552">
      <w:pPr>
        <w:jc w:val="both"/>
      </w:pPr>
    </w:p>
    <w:p w14:paraId="51B93C3F" w14:textId="757A31EE" w:rsidR="00EE11AD" w:rsidRDefault="0029422D" w:rsidP="004D7552">
      <w:pPr>
        <w:jc w:val="both"/>
      </w:pPr>
      <w:r>
        <w:t>survive</w:t>
      </w:r>
      <w:r w:rsidR="00BF0EE7">
        <w:t>s</w:t>
      </w:r>
      <w:r>
        <w:t xml:space="preserve"> in th</w:t>
      </w:r>
      <w:r w:rsidR="00EE11AD">
        <w:t>e prison setting.  For example, when the speaker is in confinement and “they build</w:t>
      </w:r>
    </w:p>
    <w:p w14:paraId="59BBA08F" w14:textId="77777777" w:rsidR="00EE11AD" w:rsidRDefault="00EE11AD" w:rsidP="004D7552">
      <w:pPr>
        <w:jc w:val="both"/>
      </w:pPr>
    </w:p>
    <w:p w14:paraId="66406610" w14:textId="73F0BF39" w:rsidR="00EE11AD" w:rsidRDefault="00EE11AD" w:rsidP="004D7552">
      <w:pPr>
        <w:jc w:val="both"/>
      </w:pPr>
      <w:r>
        <w:t xml:space="preserve">the walls higher” and “lock his cage,” he does not let the circumstance get him down (Baca lines </w:t>
      </w:r>
    </w:p>
    <w:p w14:paraId="10FA7896" w14:textId="77777777" w:rsidR="00EE11AD" w:rsidRDefault="00EE11AD" w:rsidP="004D7552">
      <w:pPr>
        <w:jc w:val="both"/>
      </w:pPr>
    </w:p>
    <w:p w14:paraId="75E4D867" w14:textId="6A96C456" w:rsidR="00EE11AD" w:rsidRDefault="00EE11AD" w:rsidP="004D7552">
      <w:pPr>
        <w:jc w:val="both"/>
      </w:pPr>
      <w:r>
        <w:t>2, 4).    When the guards “give [him] hate” and “stop up each hope,” these circumstances</w:t>
      </w:r>
      <w:r w:rsidR="00BF0EE7">
        <w:t>,</w:t>
      </w:r>
      <w:r>
        <w:t xml:space="preserve"> which </w:t>
      </w:r>
    </w:p>
    <w:p w14:paraId="10473B72" w14:textId="77777777" w:rsidR="00EE11AD" w:rsidRDefault="00EE11AD" w:rsidP="004D7552">
      <w:pPr>
        <w:jc w:val="both"/>
      </w:pPr>
    </w:p>
    <w:p w14:paraId="44B6F14B" w14:textId="34F6FFB1" w:rsidR="00EE11AD" w:rsidRDefault="00BF0EE7" w:rsidP="004D7552">
      <w:pPr>
        <w:jc w:val="both"/>
      </w:pPr>
      <w:r>
        <w:t>a</w:t>
      </w:r>
      <w:r w:rsidR="00EE11AD">
        <w:t>rise as a direct result of his prison setting</w:t>
      </w:r>
      <w:r>
        <w:t>,</w:t>
      </w:r>
      <w:r w:rsidR="00EE11AD">
        <w:t xml:space="preserve"> actually serve as a catalyst for his realization that he</w:t>
      </w:r>
    </w:p>
    <w:p w14:paraId="56EAFA1A" w14:textId="77777777" w:rsidR="00EE11AD" w:rsidRDefault="00EE11AD" w:rsidP="004D7552">
      <w:pPr>
        <w:jc w:val="both"/>
      </w:pPr>
    </w:p>
    <w:p w14:paraId="1E86E6DE" w14:textId="77777777" w:rsidR="00BF0EE7" w:rsidRDefault="00EE11AD" w:rsidP="004D7552">
      <w:pPr>
        <w:jc w:val="both"/>
      </w:pPr>
      <w:r>
        <w:t>“can live with [himself]” and is “amazed at [himself]” (Baca lines 9, 11, 19</w:t>
      </w:r>
      <w:r w:rsidR="00BF0EE7">
        <w:t>).  His sentence in prison</w:t>
      </w:r>
    </w:p>
    <w:p w14:paraId="77EB642E" w14:textId="77777777" w:rsidR="00BF0EE7" w:rsidRDefault="00BF0EE7" w:rsidP="004D7552">
      <w:pPr>
        <w:jc w:val="both"/>
      </w:pPr>
    </w:p>
    <w:p w14:paraId="067B560D" w14:textId="1C6F3BFD" w:rsidR="00EE11AD" w:rsidRDefault="00BF0EE7" w:rsidP="004D7552">
      <w:pPr>
        <w:jc w:val="both"/>
      </w:pPr>
      <w:bookmarkStart w:id="0" w:name="_GoBack"/>
      <w:bookmarkEnd w:id="0"/>
      <w:r>
        <w:t>affords</w:t>
      </w:r>
      <w:r w:rsidR="00EE11AD">
        <w:t xml:space="preserve"> him time to reflect on what is important in life and teaches him to find the</w:t>
      </w:r>
    </w:p>
    <w:p w14:paraId="1C67C828" w14:textId="77777777" w:rsidR="00EE11AD" w:rsidRDefault="00EE11AD" w:rsidP="004D7552">
      <w:pPr>
        <w:jc w:val="both"/>
      </w:pPr>
    </w:p>
    <w:p w14:paraId="54765CDA" w14:textId="0F102731" w:rsidR="00EE11AD" w:rsidRDefault="00BF0EE7" w:rsidP="004D7552">
      <w:pPr>
        <w:jc w:val="both"/>
      </w:pPr>
      <w:r>
        <w:t>w</w:t>
      </w:r>
      <w:r w:rsidR="00EE11AD">
        <w:t xml:space="preserve">isdom </w:t>
      </w:r>
      <w:r>
        <w:t xml:space="preserve">in his failures.  This wisdom becomes his power to survive.  It is the shift from the </w:t>
      </w:r>
    </w:p>
    <w:p w14:paraId="79BC2F3B" w14:textId="77777777" w:rsidR="00BF0EE7" w:rsidRDefault="00BF0EE7" w:rsidP="004D7552">
      <w:pPr>
        <w:jc w:val="both"/>
      </w:pPr>
    </w:p>
    <w:p w14:paraId="083EF5C5" w14:textId="4E3FE010" w:rsidR="00BF0EE7" w:rsidRDefault="00BF0EE7" w:rsidP="004D7552">
      <w:pPr>
        <w:jc w:val="both"/>
      </w:pPr>
      <w:r>
        <w:t xml:space="preserve">“wreckage of life” to the “beautiful” (Baca lines 23, 38).  The prison setting allows him to </w:t>
      </w:r>
    </w:p>
    <w:p w14:paraId="7E1D6EBD" w14:textId="77777777" w:rsidR="00BF0EE7" w:rsidRDefault="00BF0EE7" w:rsidP="004D7552">
      <w:pPr>
        <w:jc w:val="both"/>
      </w:pPr>
    </w:p>
    <w:p w14:paraId="0BD1CA6A" w14:textId="08045790" w:rsidR="00BF0EE7" w:rsidRDefault="00BF0EE7" w:rsidP="004D7552">
      <w:pPr>
        <w:jc w:val="both"/>
      </w:pPr>
      <w:r>
        <w:t xml:space="preserve">“[follow] the signs like an old tracker” and therefore gives him the </w:t>
      </w:r>
    </w:p>
    <w:p w14:paraId="13BD0283" w14:textId="77777777" w:rsidR="00BF0EE7" w:rsidRDefault="00BF0EE7" w:rsidP="004D7552">
      <w:pPr>
        <w:jc w:val="both"/>
      </w:pPr>
    </w:p>
    <w:p w14:paraId="1A08A535" w14:textId="240BA3FD" w:rsidR="00BF0EE7" w:rsidRDefault="00BF0EE7" w:rsidP="004D7552">
      <w:pPr>
        <w:jc w:val="both"/>
      </w:pPr>
      <w:r>
        <w:t>empowerment to survive and learn what he is made of (Baca lines 29,30).</w:t>
      </w:r>
    </w:p>
    <w:p w14:paraId="1AF894E5" w14:textId="77777777" w:rsidR="00EE11AD" w:rsidRDefault="00EE11AD" w:rsidP="004D7552">
      <w:pPr>
        <w:jc w:val="both"/>
      </w:pPr>
    </w:p>
    <w:p w14:paraId="188488C8" w14:textId="77777777" w:rsidR="00EE11AD" w:rsidRDefault="00EE11AD" w:rsidP="004D7552">
      <w:pPr>
        <w:jc w:val="both"/>
      </w:pPr>
    </w:p>
    <w:p w14:paraId="4996AC84" w14:textId="77777777" w:rsidR="00EE11AD" w:rsidRDefault="00EE11AD" w:rsidP="004D7552">
      <w:pPr>
        <w:jc w:val="both"/>
      </w:pPr>
    </w:p>
    <w:p w14:paraId="28B2E9B6" w14:textId="2DB692BB" w:rsidR="00EE11AD" w:rsidRPr="004D7552" w:rsidRDefault="00EE11AD" w:rsidP="004D7552">
      <w:pPr>
        <w:jc w:val="both"/>
      </w:pPr>
    </w:p>
    <w:p w14:paraId="74CA8F60" w14:textId="77777777" w:rsidR="00A01FB1" w:rsidRDefault="00A01FB1" w:rsidP="00A01FB1">
      <w:pPr>
        <w:pStyle w:val="ListParagraph"/>
      </w:pPr>
    </w:p>
    <w:p w14:paraId="70109FF3" w14:textId="77777777" w:rsidR="00A01FB1" w:rsidRDefault="00A01FB1" w:rsidP="00A01FB1">
      <w:pPr>
        <w:pStyle w:val="ListParagraph"/>
      </w:pPr>
    </w:p>
    <w:p w14:paraId="48D52204" w14:textId="77777777" w:rsidR="00A01FB1" w:rsidRPr="00A01FB1" w:rsidRDefault="00A01FB1" w:rsidP="00A01FB1">
      <w:pPr>
        <w:pStyle w:val="ListParagraph"/>
      </w:pPr>
    </w:p>
    <w:p w14:paraId="2FD6D7F2" w14:textId="77777777" w:rsidR="00A01FB1" w:rsidRDefault="00A01FB1"/>
    <w:p w14:paraId="60272D96" w14:textId="77777777" w:rsidR="00A01FB1" w:rsidRDefault="00A01FB1"/>
    <w:p w14:paraId="5A0CC90E" w14:textId="77777777" w:rsidR="00A01FB1" w:rsidRDefault="00A01FB1"/>
    <w:p w14:paraId="62386FC4" w14:textId="77777777" w:rsidR="00A01FB1" w:rsidRDefault="00A01FB1"/>
    <w:p w14:paraId="58736447" w14:textId="77777777" w:rsidR="00A01FB1" w:rsidRPr="00A01FB1" w:rsidRDefault="00A01FB1"/>
    <w:sectPr w:rsidR="00A01FB1" w:rsidRPr="00A01FB1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57E90"/>
    <w:multiLevelType w:val="hybridMultilevel"/>
    <w:tmpl w:val="4AE6BB98"/>
    <w:lvl w:ilvl="0" w:tplc="6F1E5D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B1"/>
    <w:rsid w:val="0029422D"/>
    <w:rsid w:val="00306102"/>
    <w:rsid w:val="0036711D"/>
    <w:rsid w:val="004D7552"/>
    <w:rsid w:val="007D2705"/>
    <w:rsid w:val="00A01FB1"/>
    <w:rsid w:val="00B932D9"/>
    <w:rsid w:val="00BF0EE7"/>
    <w:rsid w:val="00E5053C"/>
    <w:rsid w:val="00EE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5C361B"/>
  <w15:chartTrackingRefBased/>
  <w15:docId w15:val="{34CA8C12-A8AE-2143-BF5B-C3914CE5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6</cp:revision>
  <dcterms:created xsi:type="dcterms:W3CDTF">2018-09-25T23:48:00Z</dcterms:created>
  <dcterms:modified xsi:type="dcterms:W3CDTF">2018-09-29T17:09:00Z</dcterms:modified>
</cp:coreProperties>
</file>