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EDC4" w14:textId="77777777" w:rsidR="00FF394A" w:rsidRDefault="00A806F9" w:rsidP="00A806F9">
      <w:pPr>
        <w:pStyle w:val="ListParagraph"/>
        <w:numPr>
          <w:ilvl w:val="0"/>
          <w:numId w:val="1"/>
        </w:numPr>
        <w:rPr>
          <w:sz w:val="40"/>
          <w:szCs w:val="40"/>
        </w:rPr>
      </w:pPr>
      <w:r>
        <w:rPr>
          <w:sz w:val="40"/>
          <w:szCs w:val="40"/>
        </w:rPr>
        <w:t xml:space="preserve"> The time of day that “The Sniper” is set is at night because “the dim light of the moon” is showing when we learn of the main character in the exposition (O’Flaherty 1).</w:t>
      </w:r>
    </w:p>
    <w:p w14:paraId="7CE80C5C" w14:textId="7B802C05" w:rsidR="00A806F9" w:rsidRPr="00A806F9" w:rsidRDefault="00A806F9" w:rsidP="00A806F9">
      <w:pPr>
        <w:pStyle w:val="ListParagraph"/>
        <w:numPr>
          <w:ilvl w:val="0"/>
          <w:numId w:val="1"/>
        </w:numPr>
        <w:rPr>
          <w:sz w:val="40"/>
          <w:szCs w:val="40"/>
        </w:rPr>
      </w:pPr>
      <w:r>
        <w:rPr>
          <w:sz w:val="40"/>
          <w:szCs w:val="40"/>
        </w:rPr>
        <w:t>The two sides that are at war with each other in the short story are the “Republicans and Free Staters” (O’Flaherty 1).</w:t>
      </w:r>
      <w:bookmarkStart w:id="0" w:name="_GoBack"/>
      <w:bookmarkEnd w:id="0"/>
    </w:p>
    <w:sectPr w:rsidR="00A806F9" w:rsidRPr="00A806F9"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50CAE"/>
    <w:multiLevelType w:val="hybridMultilevel"/>
    <w:tmpl w:val="AC16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F9"/>
    <w:rsid w:val="00216F90"/>
    <w:rsid w:val="00A806F9"/>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C543A"/>
  <w15:chartTrackingRefBased/>
  <w15:docId w15:val="{38FF164C-6419-3B45-8777-D278173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2018-09-04T18:36:00Z</dcterms:created>
  <dcterms:modified xsi:type="dcterms:W3CDTF">2018-09-04T18:49:00Z</dcterms:modified>
</cp:coreProperties>
</file>