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CA04" w14:textId="77777777" w:rsidR="00B507CA" w:rsidRDefault="00066079" w:rsidP="00066079">
      <w:pPr>
        <w:jc w:val="center"/>
        <w:rPr>
          <w:b/>
        </w:rPr>
      </w:pPr>
      <w:r w:rsidRPr="00066079">
        <w:rPr>
          <w:b/>
        </w:rPr>
        <w:t xml:space="preserve">Unit 1 Vocabulary – </w:t>
      </w:r>
      <w:proofErr w:type="spellStart"/>
      <w:r w:rsidRPr="00066079">
        <w:rPr>
          <w:b/>
        </w:rPr>
        <w:t>PreAP</w:t>
      </w:r>
      <w:proofErr w:type="spellEnd"/>
      <w:r w:rsidRPr="00066079">
        <w:rPr>
          <w:b/>
        </w:rPr>
        <w:t xml:space="preserve"> Humanities / Greenlaw</w:t>
      </w:r>
    </w:p>
    <w:p w14:paraId="665DCDF2" w14:textId="77777777" w:rsidR="00066079" w:rsidRDefault="00066079" w:rsidP="00066079">
      <w:pPr>
        <w:jc w:val="center"/>
        <w:rPr>
          <w:b/>
        </w:rPr>
      </w:pPr>
    </w:p>
    <w:p w14:paraId="37B2BC98" w14:textId="77777777" w:rsidR="00066079" w:rsidRDefault="00066079" w:rsidP="00066079">
      <w:r w:rsidRPr="00066079">
        <w:rPr>
          <w:b/>
          <w:u w:val="single"/>
        </w:rPr>
        <w:t>Directions:</w:t>
      </w:r>
      <w:r>
        <w:t xml:space="preserve">  Define the following vocabulary words on a separate sheet of paper.    These should be in your own handwriting, not typed.  Use the link I have provided on my site underneath where this document is posted as a source to look up definitions.</w:t>
      </w:r>
    </w:p>
    <w:p w14:paraId="5EF9DA79" w14:textId="77777777" w:rsidR="00066079" w:rsidRDefault="00066079" w:rsidP="00066079"/>
    <w:p w14:paraId="323F4A32" w14:textId="77777777" w:rsidR="00066079" w:rsidRDefault="00066079" w:rsidP="00066079">
      <w:r w:rsidRPr="00066079">
        <w:rPr>
          <w:b/>
        </w:rPr>
        <w:t>Due date for definitions:</w:t>
      </w:r>
      <w:r>
        <w:t xml:space="preserve">  Tuesday, Sept. 6 (A day) / Wednesday, Sept. 7 (B day)</w:t>
      </w:r>
    </w:p>
    <w:p w14:paraId="410E2BC4" w14:textId="136F7AC4" w:rsidR="00066079" w:rsidRDefault="00682D39" w:rsidP="00066079">
      <w:r>
        <w:rPr>
          <w:b/>
        </w:rPr>
        <w:t xml:space="preserve">TEST </w:t>
      </w:r>
      <w:r w:rsidR="00066079" w:rsidRPr="00066079">
        <w:rPr>
          <w:b/>
        </w:rPr>
        <w:t>date over definitions:</w:t>
      </w:r>
      <w:r w:rsidR="00066079">
        <w:t xml:space="preserve"> Thurs. Sept. </w:t>
      </w:r>
      <w:r>
        <w:t>8 (for both A and B day)</w:t>
      </w:r>
    </w:p>
    <w:p w14:paraId="0D8DC948" w14:textId="51D0498C" w:rsidR="00682D39" w:rsidRDefault="00682D39" w:rsidP="00066079">
      <w:r>
        <w:t>You will need to bring both summer reading books to class on this date (</w:t>
      </w:r>
      <w:r w:rsidRPr="00682D39">
        <w:rPr>
          <w:i/>
        </w:rPr>
        <w:t>How to</w:t>
      </w:r>
      <w:r>
        <w:t xml:space="preserve"> </w:t>
      </w:r>
      <w:r w:rsidRPr="00682D39">
        <w:rPr>
          <w:i/>
        </w:rPr>
        <w:t>Read Literature Like a Professor</w:t>
      </w:r>
      <w:r>
        <w:t xml:space="preserve"> AND your choice novel).  You will be using them for written response and including your knowledge of parenthetical citation as well.</w:t>
      </w:r>
    </w:p>
    <w:p w14:paraId="57B1E29B" w14:textId="77777777" w:rsidR="00066079" w:rsidRDefault="00066079" w:rsidP="00066079"/>
    <w:p w14:paraId="5E4F3D6E" w14:textId="77777777" w:rsidR="00066079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s</w:t>
      </w:r>
      <w:r w:rsidR="00066079">
        <w:t>etting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37.  </w:t>
      </w:r>
      <w:proofErr w:type="gramStart"/>
      <w:r>
        <w:t>point</w:t>
      </w:r>
      <w:proofErr w:type="gramEnd"/>
      <w:r>
        <w:t xml:space="preserve"> of view</w:t>
      </w:r>
    </w:p>
    <w:p w14:paraId="20F49F19" w14:textId="77777777" w:rsidR="00066079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e</w:t>
      </w:r>
      <w:r w:rsidR="00066079">
        <w:t>xposition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38.  </w:t>
      </w:r>
      <w:proofErr w:type="gramStart"/>
      <w:r>
        <w:t>static</w:t>
      </w:r>
      <w:proofErr w:type="gramEnd"/>
      <w:r>
        <w:t xml:space="preserve"> character</w:t>
      </w:r>
    </w:p>
    <w:p w14:paraId="63883867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rising</w:t>
      </w:r>
      <w:proofErr w:type="gramEnd"/>
      <w:r>
        <w:t xml:space="preserve"> action</w:t>
      </w:r>
      <w:r w:rsidR="00474788">
        <w:tab/>
      </w:r>
      <w:r w:rsidR="00474788">
        <w:tab/>
      </w:r>
      <w:r w:rsidR="00474788">
        <w:tab/>
      </w:r>
      <w:r w:rsidR="00474788">
        <w:tab/>
      </w:r>
      <w:bookmarkStart w:id="0" w:name="_GoBack"/>
      <w:bookmarkEnd w:id="0"/>
      <w:r w:rsidR="00474788">
        <w:tab/>
        <w:t xml:space="preserve">39.  </w:t>
      </w:r>
      <w:proofErr w:type="gramStart"/>
      <w:r w:rsidR="00474788">
        <w:t>tone</w:t>
      </w:r>
      <w:proofErr w:type="gramEnd"/>
    </w:p>
    <w:p w14:paraId="7BE8BBB4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personification</w:t>
      </w:r>
      <w:proofErr w:type="gramEnd"/>
      <w:r w:rsidR="00474788">
        <w:tab/>
      </w:r>
      <w:r w:rsidR="00474788">
        <w:tab/>
      </w:r>
      <w:r w:rsidR="00474788">
        <w:tab/>
      </w:r>
      <w:r w:rsidR="00474788">
        <w:tab/>
        <w:t xml:space="preserve">40.  </w:t>
      </w:r>
      <w:proofErr w:type="gramStart"/>
      <w:r w:rsidR="00474788">
        <w:t>euphemism</w:t>
      </w:r>
      <w:proofErr w:type="gramEnd"/>
    </w:p>
    <w:p w14:paraId="2A75E4FF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hyperbole</w:t>
      </w:r>
      <w:proofErr w:type="gramEnd"/>
      <w:r w:rsidR="00474788">
        <w:tab/>
      </w:r>
      <w:r w:rsidR="00474788">
        <w:tab/>
      </w:r>
      <w:r w:rsidR="00474788">
        <w:tab/>
      </w:r>
      <w:r w:rsidR="00474788">
        <w:tab/>
      </w:r>
      <w:r w:rsidR="00474788">
        <w:tab/>
        <w:t xml:space="preserve">41.  </w:t>
      </w:r>
      <w:proofErr w:type="gramStart"/>
      <w:r w:rsidR="00474788">
        <w:t>satire</w:t>
      </w:r>
      <w:proofErr w:type="gramEnd"/>
    </w:p>
    <w:p w14:paraId="07DEE72D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onomatopoeia</w:t>
      </w:r>
      <w:proofErr w:type="gramEnd"/>
      <w:r w:rsidR="00474788">
        <w:tab/>
      </w:r>
      <w:r w:rsidR="00474788">
        <w:tab/>
      </w:r>
      <w:r w:rsidR="00474788">
        <w:tab/>
      </w:r>
      <w:r w:rsidR="00474788">
        <w:tab/>
        <w:t xml:space="preserve">42.  </w:t>
      </w:r>
      <w:proofErr w:type="gramStart"/>
      <w:r w:rsidR="00474788">
        <w:t>flat</w:t>
      </w:r>
      <w:proofErr w:type="gramEnd"/>
      <w:r w:rsidR="00474788">
        <w:t xml:space="preserve"> character</w:t>
      </w:r>
    </w:p>
    <w:p w14:paraId="0D576957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historical</w:t>
      </w:r>
      <w:proofErr w:type="gramEnd"/>
      <w:r>
        <w:t xml:space="preserve"> allusion</w:t>
      </w:r>
      <w:r w:rsidR="00474788">
        <w:tab/>
      </w:r>
      <w:r w:rsidR="00474788">
        <w:tab/>
      </w:r>
      <w:r w:rsidR="00474788">
        <w:tab/>
      </w:r>
      <w:r w:rsidR="00474788">
        <w:tab/>
        <w:t xml:space="preserve">43.  </w:t>
      </w:r>
      <w:proofErr w:type="gramStart"/>
      <w:r w:rsidR="00474788">
        <w:t>simile</w:t>
      </w:r>
      <w:proofErr w:type="gramEnd"/>
    </w:p>
    <w:p w14:paraId="6D70E6B9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literary</w:t>
      </w:r>
      <w:proofErr w:type="gramEnd"/>
      <w:r>
        <w:t xml:space="preserve"> allusion</w:t>
      </w:r>
      <w:r w:rsidR="00474788">
        <w:tab/>
      </w:r>
      <w:r w:rsidR="00474788">
        <w:tab/>
      </w:r>
      <w:r w:rsidR="00474788">
        <w:tab/>
      </w:r>
      <w:r w:rsidR="00474788">
        <w:tab/>
        <w:t xml:space="preserve">44.  </w:t>
      </w:r>
      <w:proofErr w:type="gramStart"/>
      <w:r w:rsidR="00474788">
        <w:t>metaphor</w:t>
      </w:r>
      <w:proofErr w:type="gramEnd"/>
    </w:p>
    <w:p w14:paraId="1F504949" w14:textId="77777777" w:rsidR="00066079" w:rsidRDefault="000354E6" w:rsidP="00066079">
      <w:pPr>
        <w:pStyle w:val="ListParagraph"/>
        <w:numPr>
          <w:ilvl w:val="0"/>
          <w:numId w:val="1"/>
        </w:numPr>
      </w:pPr>
      <w:r>
        <w:t>B</w:t>
      </w:r>
      <w:r w:rsidR="00066079">
        <w:t>iblical allusion</w:t>
      </w:r>
    </w:p>
    <w:p w14:paraId="66183595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rhyme</w:t>
      </w:r>
      <w:proofErr w:type="gramEnd"/>
      <w:r>
        <w:t xml:space="preserve"> scheme</w:t>
      </w:r>
    </w:p>
    <w:p w14:paraId="49CC7A95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inversion</w:t>
      </w:r>
      <w:proofErr w:type="gramEnd"/>
    </w:p>
    <w:p w14:paraId="44877DB8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allegory</w:t>
      </w:r>
      <w:proofErr w:type="gramEnd"/>
    </w:p>
    <w:p w14:paraId="1CEEE2A6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pun</w:t>
      </w:r>
      <w:proofErr w:type="gramEnd"/>
    </w:p>
    <w:p w14:paraId="1379B5E0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archetype</w:t>
      </w:r>
      <w:proofErr w:type="gramEnd"/>
    </w:p>
    <w:p w14:paraId="3F43155C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climax</w:t>
      </w:r>
      <w:proofErr w:type="gramEnd"/>
    </w:p>
    <w:p w14:paraId="0B97531A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falling</w:t>
      </w:r>
      <w:proofErr w:type="gramEnd"/>
      <w:r>
        <w:t xml:space="preserve"> action</w:t>
      </w:r>
    </w:p>
    <w:p w14:paraId="475BB668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resolution</w:t>
      </w:r>
      <w:proofErr w:type="gramEnd"/>
    </w:p>
    <w:p w14:paraId="247182D5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flashback</w:t>
      </w:r>
      <w:proofErr w:type="gramEnd"/>
    </w:p>
    <w:p w14:paraId="31B4F10F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foreshadowing</w:t>
      </w:r>
      <w:proofErr w:type="gramEnd"/>
    </w:p>
    <w:p w14:paraId="05909176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suspense</w:t>
      </w:r>
      <w:proofErr w:type="gramEnd"/>
    </w:p>
    <w:p w14:paraId="16291A83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mood</w:t>
      </w:r>
      <w:proofErr w:type="gramEnd"/>
    </w:p>
    <w:p w14:paraId="41EAC15F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symbol</w:t>
      </w:r>
      <w:proofErr w:type="gramEnd"/>
    </w:p>
    <w:p w14:paraId="660932AD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alliteration</w:t>
      </w:r>
      <w:proofErr w:type="gramEnd"/>
    </w:p>
    <w:p w14:paraId="09E9F689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stanza</w:t>
      </w:r>
      <w:proofErr w:type="gramEnd"/>
    </w:p>
    <w:p w14:paraId="6FA39785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anecdote</w:t>
      </w:r>
      <w:proofErr w:type="gramEnd"/>
    </w:p>
    <w:p w14:paraId="71F8BA88" w14:textId="77777777" w:rsidR="00066079" w:rsidRDefault="00066079" w:rsidP="00066079">
      <w:pPr>
        <w:pStyle w:val="ListParagraph"/>
        <w:numPr>
          <w:ilvl w:val="0"/>
          <w:numId w:val="1"/>
        </w:numPr>
      </w:pPr>
      <w:proofErr w:type="gramStart"/>
      <w:r>
        <w:t>conflict</w:t>
      </w:r>
      <w:proofErr w:type="gramEnd"/>
      <w:r>
        <w:t xml:space="preserve"> </w:t>
      </w:r>
    </w:p>
    <w:p w14:paraId="6E18DEED" w14:textId="77777777" w:rsidR="00066079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protagonist</w:t>
      </w:r>
      <w:proofErr w:type="gramEnd"/>
    </w:p>
    <w:p w14:paraId="4B2D1D1D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antagonist</w:t>
      </w:r>
      <w:proofErr w:type="gramEnd"/>
    </w:p>
    <w:p w14:paraId="1CC2B47C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dynamic</w:t>
      </w:r>
      <w:proofErr w:type="gramEnd"/>
      <w:r>
        <w:t xml:space="preserve"> character</w:t>
      </w:r>
    </w:p>
    <w:p w14:paraId="7492AF71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irony</w:t>
      </w:r>
      <w:proofErr w:type="gramEnd"/>
    </w:p>
    <w:p w14:paraId="3A617D4F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theme</w:t>
      </w:r>
      <w:proofErr w:type="gramEnd"/>
    </w:p>
    <w:p w14:paraId="491111E5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imagery</w:t>
      </w:r>
      <w:proofErr w:type="gramEnd"/>
    </w:p>
    <w:p w14:paraId="2EE861FF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aphorism</w:t>
      </w:r>
      <w:proofErr w:type="gramEnd"/>
    </w:p>
    <w:p w14:paraId="24044B61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lastRenderedPageBreak/>
        <w:t>round</w:t>
      </w:r>
      <w:proofErr w:type="gramEnd"/>
      <w:r>
        <w:t xml:space="preserve"> character</w:t>
      </w:r>
    </w:p>
    <w:p w14:paraId="53CC969D" w14:textId="77777777" w:rsidR="00474788" w:rsidRDefault="00474788" w:rsidP="00066079">
      <w:pPr>
        <w:pStyle w:val="ListParagraph"/>
        <w:numPr>
          <w:ilvl w:val="0"/>
          <w:numId w:val="1"/>
        </w:numPr>
      </w:pPr>
      <w:proofErr w:type="gramStart"/>
      <w:r>
        <w:t>foil</w:t>
      </w:r>
      <w:proofErr w:type="gramEnd"/>
    </w:p>
    <w:p w14:paraId="6ABADEB9" w14:textId="77777777" w:rsidR="00474788" w:rsidRPr="00066079" w:rsidRDefault="00474788" w:rsidP="00474788">
      <w:pPr>
        <w:pStyle w:val="ListParagraph"/>
        <w:numPr>
          <w:ilvl w:val="0"/>
          <w:numId w:val="1"/>
        </w:numPr>
      </w:pPr>
      <w:proofErr w:type="gramStart"/>
      <w:r>
        <w:t>characterization</w:t>
      </w:r>
      <w:proofErr w:type="gramEnd"/>
    </w:p>
    <w:sectPr w:rsidR="00474788" w:rsidRPr="00066079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A6E"/>
    <w:multiLevelType w:val="hybridMultilevel"/>
    <w:tmpl w:val="3D6C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9"/>
    <w:rsid w:val="000354E6"/>
    <w:rsid w:val="00066079"/>
    <w:rsid w:val="00474788"/>
    <w:rsid w:val="00682D39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C1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2016-08-28T18:51:00Z</dcterms:created>
  <dcterms:modified xsi:type="dcterms:W3CDTF">2016-08-29T16:49:00Z</dcterms:modified>
</cp:coreProperties>
</file>