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E25" w:rsidRDefault="002A5E25" w:rsidP="002A5E25">
      <w:pPr>
        <w:widowControl w:val="0"/>
        <w:autoSpaceDE w:val="0"/>
        <w:autoSpaceDN w:val="0"/>
        <w:adjustRightInd w:val="0"/>
        <w:rPr>
          <w:rFonts w:ascii="Helvetica" w:hAnsi="Helvetica" w:cs="Helvetica"/>
          <w:b/>
          <w:bCs/>
          <w:sz w:val="84"/>
          <w:szCs w:val="84"/>
        </w:rPr>
      </w:pPr>
      <w:r>
        <w:rPr>
          <w:rFonts w:ascii="Helvetica" w:hAnsi="Helvetica" w:cs="Helvetica"/>
          <w:b/>
          <w:bCs/>
          <w:sz w:val="84"/>
          <w:szCs w:val="84"/>
        </w:rPr>
        <w:t>Why Some Kids Try Harder and Some Kids Give Up</w:t>
      </w:r>
    </w:p>
    <w:p w:rsidR="002A5E25" w:rsidRPr="002A5E25" w:rsidRDefault="002A5E25" w:rsidP="002A5E25">
      <w:pPr>
        <w:widowControl w:val="0"/>
        <w:autoSpaceDE w:val="0"/>
        <w:autoSpaceDN w:val="0"/>
        <w:adjustRightInd w:val="0"/>
        <w:rPr>
          <w:rFonts w:ascii="Helvetica" w:hAnsi="Helvetica" w:cs="Helvetica"/>
          <w:color w:val="878787"/>
        </w:rPr>
      </w:pPr>
      <w:r>
        <w:rPr>
          <w:rFonts w:ascii="Helvetica" w:hAnsi="Helvetica" w:cs="Helvetica"/>
          <w:color w:val="878787"/>
        </w:rPr>
        <w:t xml:space="preserve">09/16/2014 07:05 pm ET | </w:t>
      </w:r>
      <w:r>
        <w:rPr>
          <w:rFonts w:ascii="Helvetica" w:hAnsi="Helvetica" w:cs="Helvetica"/>
          <w:b/>
          <w:bCs/>
          <w:color w:val="878787"/>
        </w:rPr>
        <w:t>Updated</w:t>
      </w:r>
      <w:r>
        <w:rPr>
          <w:rFonts w:ascii="Helvetica" w:hAnsi="Helvetica" w:cs="Helvetica"/>
          <w:color w:val="878787"/>
        </w:rPr>
        <w:t xml:space="preserve"> Dec 16, 2015</w:t>
      </w:r>
    </w:p>
    <w:tbl>
      <w:tblPr>
        <w:tblW w:w="0" w:type="auto"/>
        <w:tblBorders>
          <w:top w:val="nil"/>
          <w:left w:val="nil"/>
          <w:right w:val="nil"/>
        </w:tblBorders>
        <w:tblLayout w:type="fixed"/>
        <w:tblLook w:val="0000" w:firstRow="0" w:lastRow="0" w:firstColumn="0" w:lastColumn="0" w:noHBand="0" w:noVBand="0"/>
      </w:tblPr>
      <w:tblGrid>
        <w:gridCol w:w="1600"/>
      </w:tblGrid>
      <w:tr w:rsidR="002A5E25">
        <w:tblPrEx>
          <w:tblCellMar>
            <w:top w:w="0" w:type="dxa"/>
            <w:bottom w:w="0" w:type="dxa"/>
          </w:tblCellMar>
        </w:tblPrEx>
        <w:tc>
          <w:tcPr>
            <w:tcW w:w="1600" w:type="dxa"/>
            <w:vAlign w:val="center"/>
          </w:tcPr>
          <w:p w:rsidR="002A5E25" w:rsidRDefault="002A5E25">
            <w:pPr>
              <w:widowControl w:val="0"/>
              <w:autoSpaceDE w:val="0"/>
              <w:autoSpaceDN w:val="0"/>
              <w:adjustRightInd w:val="0"/>
              <w:jc w:val="center"/>
              <w:rPr>
                <w:rFonts w:ascii="Trebuchet MS" w:hAnsi="Trebuchet MS" w:cs="Trebuchet MS"/>
                <w:color w:val="FFFFFF"/>
                <w:sz w:val="22"/>
                <w:szCs w:val="22"/>
              </w:rPr>
            </w:pPr>
            <w:r>
              <w:rPr>
                <w:rFonts w:ascii="Helvetica" w:hAnsi="Helvetica" w:cs="Helvetica"/>
                <w:b/>
                <w:bCs/>
                <w:color w:val="FFFFFF"/>
                <w:sz w:val="22"/>
                <w:szCs w:val="22"/>
              </w:rPr>
              <w:t>Like</w:t>
            </w:r>
            <w:r>
              <w:rPr>
                <w:rFonts w:ascii="Helvetica" w:hAnsi="Helvetica" w:cs="Helvetica"/>
                <w:color w:val="FFFFFF"/>
                <w:sz w:val="22"/>
                <w:szCs w:val="22"/>
              </w:rPr>
              <w:t>272K</w:t>
            </w:r>
          </w:p>
        </w:tc>
      </w:tr>
    </w:tbl>
    <w:p w:rsidR="002A5E25" w:rsidRDefault="002A5E25" w:rsidP="002A5E25">
      <w:pPr>
        <w:widowControl w:val="0"/>
        <w:autoSpaceDE w:val="0"/>
        <w:autoSpaceDN w:val="0"/>
        <w:adjustRightInd w:val="0"/>
        <w:rPr>
          <w:rFonts w:ascii="Helvetica" w:hAnsi="Helvetica" w:cs="Helvetica"/>
          <w:color w:val="255E4E"/>
        </w:rPr>
      </w:pPr>
      <w:r>
        <w:rPr>
          <w:rFonts w:ascii="Trebuchet MS" w:hAnsi="Trebuchet MS" w:cs="Trebuchet MS"/>
          <w:color w:val="FFFFFF"/>
          <w:sz w:val="22"/>
          <w:szCs w:val="22"/>
        </w:rPr>
        <w:fldChar w:fldCharType="begin"/>
      </w:r>
      <w:r>
        <w:rPr>
          <w:rFonts w:ascii="Trebuchet MS" w:hAnsi="Trebuchet MS" w:cs="Trebuchet MS"/>
          <w:color w:val="FFFFFF"/>
          <w:sz w:val="22"/>
          <w:szCs w:val="22"/>
        </w:rPr>
        <w:instrText>HYPERLINK "http://www.huffingtonpost.com/author/tracy-cutchlow"</w:instrText>
      </w:r>
      <w:r>
        <w:rPr>
          <w:rFonts w:ascii="Trebuchet MS" w:hAnsi="Trebuchet MS" w:cs="Trebuchet MS"/>
          <w:color w:val="FFFFFF"/>
          <w:sz w:val="22"/>
          <w:szCs w:val="22"/>
        </w:rPr>
      </w:r>
      <w:r>
        <w:rPr>
          <w:rFonts w:ascii="Trebuchet MS" w:hAnsi="Trebuchet MS" w:cs="Trebuchet MS"/>
          <w:color w:val="FFFFFF"/>
          <w:sz w:val="22"/>
          <w:szCs w:val="22"/>
        </w:rPr>
        <w:fldChar w:fldCharType="separate"/>
      </w:r>
    </w:p>
    <w:p w:rsidR="002A5E25" w:rsidRDefault="002A5E25" w:rsidP="002A5E25">
      <w:pPr>
        <w:widowControl w:val="0"/>
        <w:autoSpaceDE w:val="0"/>
        <w:autoSpaceDN w:val="0"/>
        <w:adjustRightInd w:val="0"/>
        <w:rPr>
          <w:rFonts w:ascii="Helvetica" w:hAnsi="Helvetica" w:cs="Helvetica"/>
          <w:color w:val="878787"/>
        </w:rPr>
      </w:pPr>
      <w:r>
        <w:rPr>
          <w:rFonts w:ascii="Helvetica" w:hAnsi="Helvetica" w:cs="Helvetica"/>
          <w:b/>
          <w:bCs/>
          <w:color w:val="255E4E"/>
          <w:sz w:val="26"/>
          <w:szCs w:val="26"/>
        </w:rPr>
        <w:t xml:space="preserve">Tracy </w:t>
      </w:r>
      <w:proofErr w:type="spellStart"/>
      <w:r>
        <w:rPr>
          <w:rFonts w:ascii="Helvetica" w:hAnsi="Helvetica" w:cs="Helvetica"/>
          <w:b/>
          <w:bCs/>
          <w:color w:val="255E4E"/>
          <w:sz w:val="26"/>
          <w:szCs w:val="26"/>
        </w:rPr>
        <w:t>Cutchlow</w:t>
      </w:r>
      <w:proofErr w:type="spellEnd"/>
      <w:r>
        <w:rPr>
          <w:rFonts w:ascii="Trebuchet MS" w:hAnsi="Trebuchet MS" w:cs="Trebuchet MS"/>
          <w:color w:val="FFFFFF"/>
          <w:sz w:val="22"/>
          <w:szCs w:val="22"/>
        </w:rPr>
        <w:fldChar w:fldCharType="end"/>
      </w:r>
    </w:p>
    <w:p w:rsidR="002A5E25" w:rsidRDefault="002A5E25" w:rsidP="002A5E25">
      <w:pPr>
        <w:widowControl w:val="0"/>
        <w:autoSpaceDE w:val="0"/>
        <w:autoSpaceDN w:val="0"/>
        <w:adjustRightInd w:val="0"/>
        <w:rPr>
          <w:rFonts w:ascii="Helvetica" w:hAnsi="Helvetica" w:cs="Helvetica"/>
          <w:color w:val="878787"/>
        </w:rPr>
      </w:pPr>
      <w:r>
        <w:rPr>
          <w:rFonts w:ascii="Helvetica" w:hAnsi="Helvetica" w:cs="Helvetica"/>
          <w:color w:val="878787"/>
        </w:rPr>
        <w:t>Author of “the coolest—and easiest—book for new parents,” says Parents magazine. Zero to Five: 70 Essential Parenting Tips Based on Science. www.zerotofive.net</w:t>
      </w:r>
    </w:p>
    <w:p w:rsidR="002A5E25" w:rsidRDefault="002A5E25" w:rsidP="002A5E25">
      <w:pPr>
        <w:widowControl w:val="0"/>
        <w:autoSpaceDE w:val="0"/>
        <w:autoSpaceDN w:val="0"/>
        <w:adjustRightInd w:val="0"/>
        <w:jc w:val="center"/>
        <w:rPr>
          <w:rFonts w:ascii="Helvetica" w:hAnsi="Helvetica" w:cs="Helvetica"/>
          <w:color w:val="1A1A1A"/>
          <w:sz w:val="36"/>
          <w:szCs w:val="36"/>
        </w:rPr>
      </w:pPr>
      <w:r>
        <w:rPr>
          <w:rFonts w:ascii="Helvetica" w:hAnsi="Helvetica" w:cs="Helvetica"/>
          <w:noProof/>
          <w:color w:val="1A1A1A"/>
          <w:sz w:val="36"/>
          <w:szCs w:val="36"/>
        </w:rPr>
        <w:drawing>
          <wp:inline distT="0" distB="0" distL="0" distR="0">
            <wp:extent cx="1917700" cy="952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7700" cy="952500"/>
                    </a:xfrm>
                    <a:prstGeom prst="rect">
                      <a:avLst/>
                    </a:prstGeom>
                    <a:noFill/>
                    <a:ln>
                      <a:noFill/>
                    </a:ln>
                  </pic:spPr>
                </pic:pic>
              </a:graphicData>
            </a:graphic>
          </wp:inline>
        </w:drawing>
      </w:r>
    </w:p>
    <w:p w:rsidR="002A5E25" w:rsidRDefault="002A5E25" w:rsidP="002A5E25">
      <w:pPr>
        <w:widowControl w:val="0"/>
        <w:autoSpaceDE w:val="0"/>
        <w:autoSpaceDN w:val="0"/>
        <w:adjustRightInd w:val="0"/>
        <w:jc w:val="center"/>
        <w:rPr>
          <w:rFonts w:ascii="Helvetica" w:hAnsi="Helvetica" w:cs="Helvetica"/>
          <w:color w:val="878787"/>
          <w:sz w:val="18"/>
          <w:szCs w:val="18"/>
        </w:rPr>
      </w:pPr>
      <w:r>
        <w:rPr>
          <w:rFonts w:ascii="Helvetica" w:hAnsi="Helvetica" w:cs="Helvetica"/>
          <w:color w:val="878787"/>
          <w:sz w:val="18"/>
          <w:szCs w:val="18"/>
        </w:rPr>
        <w:t>GETTY IMAGES</w:t>
      </w:r>
    </w:p>
    <w:p w:rsidR="002A5E25" w:rsidRDefault="002A5E25" w:rsidP="002A5E25">
      <w:pPr>
        <w:widowControl w:val="0"/>
        <w:autoSpaceDE w:val="0"/>
        <w:autoSpaceDN w:val="0"/>
        <w:adjustRightInd w:val="0"/>
        <w:jc w:val="center"/>
        <w:rPr>
          <w:rFonts w:ascii="Helvetica" w:hAnsi="Helvetica" w:cs="Helvetica"/>
          <w:color w:val="1A1A1A"/>
          <w:sz w:val="36"/>
          <w:szCs w:val="36"/>
        </w:rPr>
      </w:pPr>
    </w:p>
    <w:p w:rsidR="002A5E25" w:rsidRDefault="002A5E25" w:rsidP="002A5E25">
      <w:pPr>
        <w:widowControl w:val="0"/>
        <w:autoSpaceDE w:val="0"/>
        <w:autoSpaceDN w:val="0"/>
        <w:adjustRightInd w:val="0"/>
        <w:rPr>
          <w:rFonts w:ascii="Helvetica" w:hAnsi="Helvetica" w:cs="Helvetica"/>
          <w:color w:val="1A1A1A"/>
          <w:sz w:val="36"/>
          <w:szCs w:val="36"/>
        </w:rPr>
      </w:pPr>
    </w:p>
    <w:p w:rsidR="002A5E25" w:rsidRDefault="002A5E25" w:rsidP="002A5E25">
      <w:pPr>
        <w:widowControl w:val="0"/>
        <w:autoSpaceDE w:val="0"/>
        <w:autoSpaceDN w:val="0"/>
        <w:adjustRightInd w:val="0"/>
        <w:rPr>
          <w:rFonts w:ascii="Helvetica" w:hAnsi="Helvetica" w:cs="Helvetica"/>
          <w:color w:val="1A1A1A"/>
          <w:sz w:val="34"/>
          <w:szCs w:val="34"/>
        </w:rPr>
      </w:pPr>
      <w:r>
        <w:rPr>
          <w:rFonts w:ascii="Helvetica" w:hAnsi="Helvetica" w:cs="Helvetica"/>
          <w:color w:val="1A1A1A"/>
          <w:sz w:val="34"/>
          <w:szCs w:val="34"/>
        </w:rPr>
        <w:t>My toddler struggled to buckle the straps on her high chair. “Almost,” she muttered as she tried again and again. “Almost,” I agreed, trying not to hover. When she got it, I exclaimed, “You did it! It was hard, but you kept trying, and you did it. I’m so proud of you.”</w:t>
      </w:r>
    </w:p>
    <w:p w:rsidR="002A5E25" w:rsidRDefault="002A5E25" w:rsidP="002A5E25">
      <w:pPr>
        <w:widowControl w:val="0"/>
        <w:autoSpaceDE w:val="0"/>
        <w:autoSpaceDN w:val="0"/>
        <w:adjustRightInd w:val="0"/>
        <w:rPr>
          <w:rFonts w:ascii="Helvetica" w:hAnsi="Helvetica" w:cs="Helvetica"/>
          <w:color w:val="1A1A1A"/>
          <w:sz w:val="34"/>
          <w:szCs w:val="34"/>
        </w:rPr>
      </w:pPr>
      <w:r>
        <w:rPr>
          <w:rFonts w:ascii="Helvetica" w:hAnsi="Helvetica" w:cs="Helvetica"/>
          <w:noProof/>
          <w:color w:val="255E4E"/>
          <w:sz w:val="34"/>
          <w:szCs w:val="34"/>
        </w:rPr>
        <w:lastRenderedPageBreak/>
        <w:drawing>
          <wp:inline distT="0" distB="0" distL="0" distR="0">
            <wp:extent cx="7239000" cy="5422900"/>
            <wp:effectExtent l="0" t="0" r="0" b="1270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0" cy="5422900"/>
                    </a:xfrm>
                    <a:prstGeom prst="rect">
                      <a:avLst/>
                    </a:prstGeom>
                    <a:noFill/>
                    <a:ln>
                      <a:noFill/>
                    </a:ln>
                  </pic:spPr>
                </pic:pic>
              </a:graphicData>
            </a:graphic>
          </wp:inline>
        </w:drawing>
      </w:r>
    </w:p>
    <w:p w:rsidR="002A5E25" w:rsidRDefault="002A5E25" w:rsidP="002A5E25">
      <w:pPr>
        <w:widowControl w:val="0"/>
        <w:autoSpaceDE w:val="0"/>
        <w:autoSpaceDN w:val="0"/>
        <w:adjustRightInd w:val="0"/>
        <w:rPr>
          <w:rFonts w:ascii="Helvetica" w:hAnsi="Helvetica" w:cs="Helvetica"/>
          <w:color w:val="1A1A1A"/>
          <w:sz w:val="34"/>
          <w:szCs w:val="34"/>
        </w:rPr>
      </w:pPr>
      <w:r>
        <w:rPr>
          <w:rFonts w:ascii="Helvetica" w:hAnsi="Helvetica" w:cs="Helvetica"/>
          <w:color w:val="1A1A1A"/>
          <w:sz w:val="34"/>
          <w:szCs w:val="34"/>
        </w:rPr>
        <w:t>The way I praised her effort took a little effort on my part. If I hadn’t known better, I might have just said, “Clever girl!” (Or even “Here, let me help you with that.”) What’s so bad about that? Read on.</w:t>
      </w:r>
    </w:p>
    <w:p w:rsidR="002A5E25" w:rsidRDefault="002A5E25" w:rsidP="002A5E25">
      <w:pPr>
        <w:widowControl w:val="0"/>
        <w:autoSpaceDE w:val="0"/>
        <w:autoSpaceDN w:val="0"/>
        <w:adjustRightInd w:val="0"/>
        <w:rPr>
          <w:rFonts w:ascii="Helvetica" w:hAnsi="Helvetica" w:cs="Helvetica"/>
          <w:color w:val="1A1A1A"/>
          <w:sz w:val="34"/>
          <w:szCs w:val="34"/>
        </w:rPr>
      </w:pPr>
      <w:r>
        <w:rPr>
          <w:rFonts w:ascii="Helvetica" w:hAnsi="Helvetica" w:cs="Helvetica"/>
          <w:color w:val="1A1A1A"/>
          <w:sz w:val="34"/>
          <w:szCs w:val="34"/>
        </w:rPr>
        <w:t xml:space="preserve">Stanford researcher Carol </w:t>
      </w:r>
      <w:proofErr w:type="spellStart"/>
      <w:r>
        <w:rPr>
          <w:rFonts w:ascii="Helvetica" w:hAnsi="Helvetica" w:cs="Helvetica"/>
          <w:color w:val="1A1A1A"/>
          <w:sz w:val="34"/>
          <w:szCs w:val="34"/>
        </w:rPr>
        <w:t>Dweck</w:t>
      </w:r>
      <w:proofErr w:type="spellEnd"/>
      <w:r>
        <w:rPr>
          <w:rFonts w:ascii="Helvetica" w:hAnsi="Helvetica" w:cs="Helvetica"/>
          <w:color w:val="1A1A1A"/>
          <w:sz w:val="34"/>
          <w:szCs w:val="34"/>
        </w:rPr>
        <w:t xml:space="preserve"> has been studying motivation and perseverance since the 1960s. And she found that children fall into one of two categories:</w:t>
      </w:r>
    </w:p>
    <w:p w:rsidR="002A5E25" w:rsidRDefault="002A5E25" w:rsidP="002A5E25">
      <w:pPr>
        <w:widowControl w:val="0"/>
        <w:autoSpaceDE w:val="0"/>
        <w:autoSpaceDN w:val="0"/>
        <w:adjustRightInd w:val="0"/>
        <w:rPr>
          <w:rFonts w:ascii="Helvetica" w:hAnsi="Helvetica" w:cs="Helvetica"/>
          <w:color w:val="1A1A1A"/>
          <w:sz w:val="34"/>
          <w:szCs w:val="34"/>
        </w:rPr>
      </w:pPr>
    </w:p>
    <w:p w:rsidR="002A5E25" w:rsidRDefault="002A5E25" w:rsidP="002A5E25">
      <w:pPr>
        <w:widowControl w:val="0"/>
        <w:numPr>
          <w:ilvl w:val="0"/>
          <w:numId w:val="2"/>
        </w:numPr>
        <w:tabs>
          <w:tab w:val="left" w:pos="220"/>
          <w:tab w:val="left" w:pos="720"/>
        </w:tabs>
        <w:autoSpaceDE w:val="0"/>
        <w:autoSpaceDN w:val="0"/>
        <w:adjustRightInd w:val="0"/>
        <w:ind w:hanging="720"/>
        <w:rPr>
          <w:rFonts w:ascii="Helvetica" w:hAnsi="Helvetica" w:cs="Helvetica"/>
          <w:color w:val="1A1A1A"/>
          <w:sz w:val="32"/>
          <w:szCs w:val="32"/>
        </w:rPr>
      </w:pPr>
      <w:r>
        <w:rPr>
          <w:rFonts w:ascii="Helvetica" w:hAnsi="Helvetica" w:cs="Helvetica"/>
          <w:color w:val="1A1A1A"/>
          <w:sz w:val="32"/>
          <w:szCs w:val="32"/>
        </w:rPr>
        <w:t>Those with a fixed mindset, who believe their successes are a result of their innate talent or smarts</w:t>
      </w:r>
    </w:p>
    <w:p w:rsidR="002A5E25" w:rsidRDefault="002A5E25" w:rsidP="002A5E25">
      <w:pPr>
        <w:widowControl w:val="0"/>
        <w:numPr>
          <w:ilvl w:val="0"/>
          <w:numId w:val="2"/>
        </w:numPr>
        <w:tabs>
          <w:tab w:val="left" w:pos="220"/>
          <w:tab w:val="left" w:pos="720"/>
        </w:tabs>
        <w:autoSpaceDE w:val="0"/>
        <w:autoSpaceDN w:val="0"/>
        <w:adjustRightInd w:val="0"/>
        <w:ind w:hanging="720"/>
        <w:rPr>
          <w:rFonts w:ascii="Helvetica" w:hAnsi="Helvetica" w:cs="Helvetica"/>
          <w:color w:val="1A1A1A"/>
          <w:sz w:val="32"/>
          <w:szCs w:val="32"/>
        </w:rPr>
      </w:pPr>
      <w:r>
        <w:rPr>
          <w:rFonts w:ascii="Helvetica" w:hAnsi="Helvetica" w:cs="Helvetica"/>
          <w:color w:val="1A1A1A"/>
          <w:sz w:val="32"/>
          <w:szCs w:val="32"/>
        </w:rPr>
        <w:t>Those with a growth mindset, who believe their successes are a result of their hard work</w:t>
      </w:r>
    </w:p>
    <w:p w:rsidR="002A5E25" w:rsidRDefault="002A5E25" w:rsidP="002A5E25">
      <w:pPr>
        <w:widowControl w:val="0"/>
        <w:autoSpaceDE w:val="0"/>
        <w:autoSpaceDN w:val="0"/>
        <w:adjustRightInd w:val="0"/>
        <w:rPr>
          <w:rFonts w:ascii="Helvetica" w:hAnsi="Helvetica" w:cs="Helvetica"/>
          <w:color w:val="1A1A1A"/>
          <w:sz w:val="34"/>
          <w:szCs w:val="34"/>
        </w:rPr>
      </w:pPr>
    </w:p>
    <w:p w:rsidR="002A5E25" w:rsidRDefault="002A5E25" w:rsidP="002A5E25">
      <w:pPr>
        <w:widowControl w:val="0"/>
        <w:autoSpaceDE w:val="0"/>
        <w:autoSpaceDN w:val="0"/>
        <w:adjustRightInd w:val="0"/>
        <w:rPr>
          <w:rFonts w:ascii="Helvetica" w:hAnsi="Helvetica" w:cs="Helvetica"/>
          <w:color w:val="1A1A1A"/>
          <w:sz w:val="34"/>
          <w:szCs w:val="34"/>
        </w:rPr>
      </w:pPr>
      <w:r>
        <w:rPr>
          <w:rFonts w:ascii="Helvetica" w:hAnsi="Helvetica" w:cs="Helvetica"/>
          <w:b/>
          <w:bCs/>
          <w:color w:val="1A1A1A"/>
          <w:sz w:val="34"/>
          <w:szCs w:val="34"/>
        </w:rPr>
        <w:t>Fixed mindset: ‘If you have to work hard, you don’t have ability.’</w:t>
      </w:r>
    </w:p>
    <w:p w:rsidR="002A5E25" w:rsidRDefault="002A5E25" w:rsidP="002A5E25">
      <w:pPr>
        <w:widowControl w:val="0"/>
        <w:autoSpaceDE w:val="0"/>
        <w:autoSpaceDN w:val="0"/>
        <w:adjustRightInd w:val="0"/>
        <w:rPr>
          <w:rFonts w:ascii="Helvetica" w:hAnsi="Helvetica" w:cs="Helvetica"/>
          <w:color w:val="1A1A1A"/>
          <w:sz w:val="34"/>
          <w:szCs w:val="34"/>
        </w:rPr>
      </w:pPr>
      <w:r>
        <w:rPr>
          <w:rFonts w:ascii="Helvetica" w:hAnsi="Helvetica" w:cs="Helvetica"/>
          <w:color w:val="1A1A1A"/>
          <w:sz w:val="34"/>
          <w:szCs w:val="34"/>
        </w:rPr>
        <w:t>Kids with a fixed mindset believe that you are stuck with however much intelligence you’re born with. They would agree with this statement: “If you have to work hard, you don’t have ability. If you have ability, things come naturally to you.” When they fail, these kids feel trapped. They start thinking they must not be as talented or smart as everyone’s been telling them. They avoid challenges, fearful that they won’t look smart.</w:t>
      </w:r>
    </w:p>
    <w:p w:rsidR="002A5E25" w:rsidRDefault="002A5E25" w:rsidP="002A5E25">
      <w:pPr>
        <w:widowControl w:val="0"/>
        <w:autoSpaceDE w:val="0"/>
        <w:autoSpaceDN w:val="0"/>
        <w:adjustRightInd w:val="0"/>
        <w:rPr>
          <w:rFonts w:ascii="Helvetica" w:hAnsi="Helvetica" w:cs="Helvetica"/>
          <w:color w:val="1A1A1A"/>
          <w:sz w:val="34"/>
          <w:szCs w:val="34"/>
        </w:rPr>
      </w:pPr>
      <w:r>
        <w:rPr>
          <w:rFonts w:ascii="Helvetica" w:hAnsi="Helvetica" w:cs="Helvetica"/>
          <w:b/>
          <w:bCs/>
          <w:color w:val="1A1A1A"/>
          <w:sz w:val="34"/>
          <w:szCs w:val="34"/>
        </w:rPr>
        <w:t>Growth mindset: ‘The more you challenge yourself, the smarter you become.’ </w:t>
      </w:r>
    </w:p>
    <w:p w:rsidR="002A5E25" w:rsidRDefault="002A5E25" w:rsidP="002A5E25">
      <w:pPr>
        <w:widowControl w:val="0"/>
        <w:autoSpaceDE w:val="0"/>
        <w:autoSpaceDN w:val="0"/>
        <w:adjustRightInd w:val="0"/>
        <w:rPr>
          <w:rFonts w:ascii="Helvetica" w:hAnsi="Helvetica" w:cs="Helvetica"/>
          <w:color w:val="1A1A1A"/>
          <w:sz w:val="34"/>
          <w:szCs w:val="34"/>
        </w:rPr>
      </w:pPr>
      <w:r>
        <w:rPr>
          <w:rFonts w:ascii="Helvetica" w:hAnsi="Helvetica" w:cs="Helvetica"/>
          <w:color w:val="1A1A1A"/>
          <w:sz w:val="34"/>
          <w:szCs w:val="34"/>
        </w:rPr>
        <w:t>Kids with a growth mindset believe that intelligence can be cultivated: the more learning you do, the smarter you become. These kids understand that even geniuses must work hard. When they suffer a setback, they believe they can improve by putting in more time and effort. They value learning over looking smart. They persevere through difficult tasks.</w:t>
      </w:r>
    </w:p>
    <w:p w:rsidR="002A5E25" w:rsidRDefault="002A5E25" w:rsidP="002A5E25">
      <w:pPr>
        <w:widowControl w:val="0"/>
        <w:autoSpaceDE w:val="0"/>
        <w:autoSpaceDN w:val="0"/>
        <w:adjustRightInd w:val="0"/>
        <w:rPr>
          <w:rFonts w:ascii="Helvetica" w:hAnsi="Helvetica" w:cs="Helvetica"/>
          <w:color w:val="1A1A1A"/>
          <w:sz w:val="34"/>
          <w:szCs w:val="34"/>
        </w:rPr>
      </w:pPr>
      <w:r>
        <w:rPr>
          <w:rFonts w:ascii="Helvetica" w:hAnsi="Helvetica" w:cs="Helvetica"/>
          <w:color w:val="1A1A1A"/>
          <w:sz w:val="34"/>
          <w:szCs w:val="34"/>
        </w:rPr>
        <w:t xml:space="preserve">What creates these beliefs in our kids? The type of praise we give them — </w:t>
      </w:r>
      <w:hyperlink r:id="rId9" w:history="1">
        <w:r>
          <w:rPr>
            <w:rFonts w:ascii="Helvetica" w:hAnsi="Helvetica" w:cs="Helvetica"/>
            <w:color w:val="255E4E"/>
            <w:sz w:val="34"/>
            <w:szCs w:val="34"/>
            <w:u w:val="single" w:color="255E4E"/>
          </w:rPr>
          <w:t>even starting at age 1.</w:t>
        </w:r>
      </w:hyperlink>
    </w:p>
    <w:p w:rsidR="002A5E25" w:rsidRDefault="002A5E25" w:rsidP="002A5E25">
      <w:pPr>
        <w:widowControl w:val="0"/>
        <w:autoSpaceDE w:val="0"/>
        <w:autoSpaceDN w:val="0"/>
        <w:adjustRightInd w:val="0"/>
        <w:rPr>
          <w:rFonts w:ascii="Helvetica" w:hAnsi="Helvetica" w:cs="Helvetica"/>
          <w:color w:val="1A1A1A"/>
          <w:sz w:val="34"/>
          <w:szCs w:val="34"/>
        </w:rPr>
      </w:pPr>
      <w:r>
        <w:rPr>
          <w:rFonts w:ascii="Helvetica" w:hAnsi="Helvetica" w:cs="Helvetica"/>
          <w:b/>
          <w:bCs/>
          <w:color w:val="1A1A1A"/>
          <w:sz w:val="34"/>
          <w:szCs w:val="34"/>
        </w:rPr>
        <w:t>The research</w:t>
      </w:r>
    </w:p>
    <w:p w:rsidR="002A5E25" w:rsidRDefault="002A5E25" w:rsidP="002A5E25">
      <w:pPr>
        <w:widowControl w:val="0"/>
        <w:autoSpaceDE w:val="0"/>
        <w:autoSpaceDN w:val="0"/>
        <w:adjustRightInd w:val="0"/>
        <w:rPr>
          <w:rFonts w:ascii="Helvetica" w:hAnsi="Helvetica" w:cs="Helvetica"/>
          <w:color w:val="1A1A1A"/>
          <w:sz w:val="34"/>
          <w:szCs w:val="34"/>
        </w:rPr>
      </w:pPr>
      <w:r>
        <w:rPr>
          <w:rFonts w:ascii="Helvetica" w:hAnsi="Helvetica" w:cs="Helvetica"/>
          <w:color w:val="1A1A1A"/>
          <w:sz w:val="34"/>
          <w:szCs w:val="34"/>
        </w:rPr>
        <w:t xml:space="preserve">In </w:t>
      </w:r>
      <w:hyperlink r:id="rId10" w:history="1">
        <w:r>
          <w:rPr>
            <w:rFonts w:ascii="Helvetica" w:hAnsi="Helvetica" w:cs="Helvetica"/>
            <w:color w:val="255E4E"/>
            <w:sz w:val="34"/>
            <w:szCs w:val="34"/>
            <w:u w:val="single" w:color="255E4E"/>
          </w:rPr>
          <w:t>one study</w:t>
        </w:r>
      </w:hyperlink>
      <w:r>
        <w:rPr>
          <w:rFonts w:ascii="Helvetica" w:hAnsi="Helvetica" w:cs="Helvetica"/>
          <w:color w:val="1A1A1A"/>
          <w:sz w:val="34"/>
          <w:szCs w:val="34"/>
        </w:rPr>
        <w:t xml:space="preserve">, </w:t>
      </w:r>
      <w:proofErr w:type="spellStart"/>
      <w:r>
        <w:rPr>
          <w:rFonts w:ascii="Helvetica" w:hAnsi="Helvetica" w:cs="Helvetica"/>
          <w:color w:val="1A1A1A"/>
          <w:sz w:val="34"/>
          <w:szCs w:val="34"/>
        </w:rPr>
        <w:t>Dweck</w:t>
      </w:r>
      <w:proofErr w:type="spellEnd"/>
      <w:r>
        <w:rPr>
          <w:rFonts w:ascii="Helvetica" w:hAnsi="Helvetica" w:cs="Helvetica"/>
          <w:color w:val="1A1A1A"/>
          <w:sz w:val="34"/>
          <w:szCs w:val="34"/>
        </w:rPr>
        <w:t xml:space="preserve"> gathered up fifth graders, randomly divided them in two groups, and had them work on problems from an IQ test. She then praised the first group for their intelligence:</w:t>
      </w:r>
    </w:p>
    <w:p w:rsidR="002A5E25" w:rsidRDefault="002A5E25" w:rsidP="002A5E25">
      <w:pPr>
        <w:widowControl w:val="0"/>
        <w:autoSpaceDE w:val="0"/>
        <w:autoSpaceDN w:val="0"/>
        <w:adjustRightInd w:val="0"/>
        <w:rPr>
          <w:rFonts w:ascii="Helvetica" w:hAnsi="Helvetica" w:cs="Helvetica"/>
          <w:color w:val="1A1A1A"/>
          <w:sz w:val="34"/>
          <w:szCs w:val="34"/>
        </w:rPr>
      </w:pPr>
      <w:r>
        <w:rPr>
          <w:rFonts w:ascii="Helvetica" w:hAnsi="Helvetica" w:cs="Helvetica"/>
          <w:color w:val="1A1A1A"/>
          <w:sz w:val="34"/>
          <w:szCs w:val="34"/>
        </w:rPr>
        <w:t>“Wow, that’s a really good score. You must be smart at this.”</w:t>
      </w:r>
    </w:p>
    <w:p w:rsidR="002A5E25" w:rsidRDefault="002A5E25" w:rsidP="002A5E25">
      <w:pPr>
        <w:widowControl w:val="0"/>
        <w:autoSpaceDE w:val="0"/>
        <w:autoSpaceDN w:val="0"/>
        <w:adjustRightInd w:val="0"/>
        <w:rPr>
          <w:rFonts w:ascii="Helvetica" w:hAnsi="Helvetica" w:cs="Helvetica"/>
          <w:color w:val="1A1A1A"/>
          <w:sz w:val="34"/>
          <w:szCs w:val="34"/>
        </w:rPr>
      </w:pPr>
      <w:r>
        <w:rPr>
          <w:rFonts w:ascii="Helvetica" w:hAnsi="Helvetica" w:cs="Helvetica"/>
          <w:color w:val="1A1A1A"/>
          <w:sz w:val="34"/>
          <w:szCs w:val="34"/>
        </w:rPr>
        <w:t>She praised the second group for their effort:</w:t>
      </w:r>
    </w:p>
    <w:p w:rsidR="002A5E25" w:rsidRDefault="002A5E25" w:rsidP="002A5E25">
      <w:pPr>
        <w:widowControl w:val="0"/>
        <w:autoSpaceDE w:val="0"/>
        <w:autoSpaceDN w:val="0"/>
        <w:adjustRightInd w:val="0"/>
        <w:rPr>
          <w:rFonts w:ascii="Helvetica" w:hAnsi="Helvetica" w:cs="Helvetica"/>
          <w:color w:val="1A1A1A"/>
          <w:sz w:val="34"/>
          <w:szCs w:val="34"/>
        </w:rPr>
      </w:pPr>
      <w:r>
        <w:rPr>
          <w:rFonts w:ascii="Helvetica" w:hAnsi="Helvetica" w:cs="Helvetica"/>
          <w:color w:val="1A1A1A"/>
          <w:sz w:val="34"/>
          <w:szCs w:val="34"/>
        </w:rPr>
        <w:t>“Wow, that’s a really good score. You must have tried really hard.”</w:t>
      </w:r>
    </w:p>
    <w:p w:rsidR="002A5E25" w:rsidRDefault="002A5E25" w:rsidP="002A5E25">
      <w:pPr>
        <w:widowControl w:val="0"/>
        <w:autoSpaceDE w:val="0"/>
        <w:autoSpaceDN w:val="0"/>
        <w:adjustRightInd w:val="0"/>
        <w:rPr>
          <w:rFonts w:ascii="Helvetica" w:hAnsi="Helvetica" w:cs="Helvetica"/>
          <w:color w:val="1A1A1A"/>
          <w:sz w:val="34"/>
          <w:szCs w:val="34"/>
        </w:rPr>
      </w:pPr>
      <w:r>
        <w:rPr>
          <w:rFonts w:ascii="Helvetica" w:hAnsi="Helvetica" w:cs="Helvetica"/>
          <w:color w:val="1A1A1A"/>
          <w:sz w:val="34"/>
          <w:szCs w:val="34"/>
        </w:rPr>
        <w:t>She continued to test the kids, including presenting them with a choice between a harder or easier task.</w:t>
      </w:r>
    </w:p>
    <w:p w:rsidR="002A5E25" w:rsidRDefault="002A5E25" w:rsidP="002A5E25">
      <w:pPr>
        <w:widowControl w:val="0"/>
        <w:autoSpaceDE w:val="0"/>
        <w:autoSpaceDN w:val="0"/>
        <w:adjustRightInd w:val="0"/>
        <w:rPr>
          <w:rFonts w:ascii="Helvetica" w:hAnsi="Helvetica" w:cs="Helvetica"/>
          <w:color w:val="1A1A1A"/>
          <w:sz w:val="34"/>
          <w:szCs w:val="34"/>
        </w:rPr>
      </w:pPr>
      <w:r>
        <w:rPr>
          <w:rFonts w:ascii="Helvetica" w:hAnsi="Helvetica" w:cs="Helvetica"/>
          <w:color w:val="1A1A1A"/>
          <w:sz w:val="34"/>
          <w:szCs w:val="34"/>
        </w:rPr>
        <w:t xml:space="preserve">Kids praised for their effort tended to take the challenging task, knowing they could learn more. They were more likely to continue feeling motivated to learn and to retain their </w:t>
      </w:r>
      <w:proofErr w:type="gramStart"/>
      <w:r>
        <w:rPr>
          <w:rFonts w:ascii="Helvetica" w:hAnsi="Helvetica" w:cs="Helvetica"/>
          <w:color w:val="1A1A1A"/>
          <w:sz w:val="34"/>
          <w:szCs w:val="34"/>
        </w:rPr>
        <w:t>confidence</w:t>
      </w:r>
      <w:proofErr w:type="gramEnd"/>
      <w:r>
        <w:rPr>
          <w:rFonts w:ascii="Helvetica" w:hAnsi="Helvetica" w:cs="Helvetica"/>
          <w:color w:val="1A1A1A"/>
          <w:sz w:val="34"/>
          <w:szCs w:val="34"/>
        </w:rPr>
        <w:t xml:space="preserve"> as problems got harder.</w:t>
      </w:r>
    </w:p>
    <w:p w:rsidR="002A5E25" w:rsidRDefault="002A5E25" w:rsidP="002A5E25">
      <w:pPr>
        <w:widowControl w:val="0"/>
        <w:autoSpaceDE w:val="0"/>
        <w:autoSpaceDN w:val="0"/>
        <w:adjustRightInd w:val="0"/>
        <w:rPr>
          <w:rFonts w:ascii="Helvetica" w:hAnsi="Helvetica" w:cs="Helvetica"/>
          <w:color w:val="1A1A1A"/>
          <w:sz w:val="34"/>
          <w:szCs w:val="34"/>
        </w:rPr>
      </w:pPr>
      <w:r>
        <w:rPr>
          <w:rFonts w:ascii="Helvetica" w:hAnsi="Helvetica" w:cs="Helvetica"/>
          <w:color w:val="1A1A1A"/>
          <w:sz w:val="34"/>
          <w:szCs w:val="34"/>
        </w:rPr>
        <w:t>Kids praised for their intelligence requested the easier task, knowing there was a higher chance of success. They lost their confidence as problems got harder, and they were much more likely to inflate their test scores when recounting them.</w:t>
      </w:r>
    </w:p>
    <w:p w:rsidR="002A5E25" w:rsidRDefault="002A5E25" w:rsidP="002A5E25">
      <w:pPr>
        <w:widowControl w:val="0"/>
        <w:autoSpaceDE w:val="0"/>
        <w:autoSpaceDN w:val="0"/>
        <w:adjustRightInd w:val="0"/>
        <w:rPr>
          <w:rFonts w:ascii="Helvetica" w:hAnsi="Helvetica" w:cs="Helvetica"/>
          <w:color w:val="1A1A1A"/>
          <w:sz w:val="34"/>
          <w:szCs w:val="34"/>
        </w:rPr>
      </w:pPr>
      <w:r>
        <w:rPr>
          <w:rFonts w:ascii="Helvetica" w:hAnsi="Helvetica" w:cs="Helvetica"/>
          <w:color w:val="1A1A1A"/>
          <w:sz w:val="34"/>
          <w:szCs w:val="34"/>
        </w:rPr>
        <w:t xml:space="preserve">Later, </w:t>
      </w:r>
      <w:proofErr w:type="spellStart"/>
      <w:r>
        <w:rPr>
          <w:rFonts w:ascii="Helvetica" w:hAnsi="Helvetica" w:cs="Helvetica"/>
          <w:color w:val="1A1A1A"/>
          <w:sz w:val="34"/>
          <w:szCs w:val="34"/>
        </w:rPr>
        <w:t>Dweck</w:t>
      </w:r>
      <w:proofErr w:type="spellEnd"/>
      <w:r>
        <w:rPr>
          <w:rFonts w:ascii="Helvetica" w:hAnsi="Helvetica" w:cs="Helvetica"/>
          <w:color w:val="1A1A1A"/>
          <w:sz w:val="34"/>
          <w:szCs w:val="34"/>
        </w:rPr>
        <w:t xml:space="preserve"> and her colleagues took the study out of the lab and into the home. Every four months for two years, Stanford and University of Chicago researchers visited fifty-three families and recorded them for ninety minutes as they went about their usual routines. The children were 14 months old at the start of the study.</w:t>
      </w:r>
    </w:p>
    <w:p w:rsidR="002A5E25" w:rsidRDefault="002A5E25" w:rsidP="002A5E25">
      <w:pPr>
        <w:widowControl w:val="0"/>
        <w:autoSpaceDE w:val="0"/>
        <w:autoSpaceDN w:val="0"/>
        <w:adjustRightInd w:val="0"/>
        <w:rPr>
          <w:rFonts w:ascii="Helvetica" w:hAnsi="Helvetica" w:cs="Helvetica"/>
          <w:color w:val="1A1A1A"/>
          <w:sz w:val="34"/>
          <w:szCs w:val="34"/>
        </w:rPr>
      </w:pPr>
      <w:r>
        <w:rPr>
          <w:rFonts w:ascii="Helvetica" w:hAnsi="Helvetica" w:cs="Helvetica"/>
          <w:color w:val="1A1A1A"/>
          <w:sz w:val="34"/>
          <w:szCs w:val="34"/>
        </w:rPr>
        <w:t>Researchers then calculated how often parents used each type of praise: praising effort; praising character traits; and “other praise” that has a neutral effect, like “Good!” and “Wow!”</w:t>
      </w:r>
    </w:p>
    <w:p w:rsidR="002A5E25" w:rsidRDefault="002A5E25" w:rsidP="002A5E25">
      <w:pPr>
        <w:widowControl w:val="0"/>
        <w:autoSpaceDE w:val="0"/>
        <w:autoSpaceDN w:val="0"/>
        <w:adjustRightInd w:val="0"/>
        <w:rPr>
          <w:rFonts w:ascii="Helvetica" w:hAnsi="Helvetica" w:cs="Helvetica"/>
          <w:color w:val="1A1A1A"/>
          <w:sz w:val="34"/>
          <w:szCs w:val="34"/>
        </w:rPr>
      </w:pPr>
      <w:r>
        <w:rPr>
          <w:rFonts w:ascii="Helvetica" w:hAnsi="Helvetica" w:cs="Helvetica"/>
          <w:color w:val="1A1A1A"/>
          <w:sz w:val="34"/>
          <w:szCs w:val="34"/>
        </w:rPr>
        <w:t>They waited five years.</w:t>
      </w:r>
    </w:p>
    <w:p w:rsidR="002A5E25" w:rsidRDefault="002A5E25" w:rsidP="002A5E25">
      <w:pPr>
        <w:widowControl w:val="0"/>
        <w:autoSpaceDE w:val="0"/>
        <w:autoSpaceDN w:val="0"/>
        <w:adjustRightInd w:val="0"/>
        <w:rPr>
          <w:rFonts w:ascii="Helvetica" w:hAnsi="Helvetica" w:cs="Helvetica"/>
          <w:color w:val="1A1A1A"/>
          <w:sz w:val="34"/>
          <w:szCs w:val="34"/>
        </w:rPr>
      </w:pPr>
      <w:r>
        <w:rPr>
          <w:rFonts w:ascii="Helvetica" w:hAnsi="Helvetica" w:cs="Helvetica"/>
          <w:color w:val="1A1A1A"/>
          <w:sz w:val="34"/>
          <w:szCs w:val="34"/>
        </w:rPr>
        <w:t>Then the researchers surveyed the children, now 7 to 8 years old, on their attitudes toward challenges and learning. Children with a growth mindset tended to be more interested in challenges. Which kids had a growth mindset? Those who had heard more process praise as toddlers.</w:t>
      </w:r>
    </w:p>
    <w:p w:rsidR="002A5E25" w:rsidRDefault="002A5E25" w:rsidP="002A5E25">
      <w:pPr>
        <w:widowControl w:val="0"/>
        <w:autoSpaceDE w:val="0"/>
        <w:autoSpaceDN w:val="0"/>
        <w:adjustRightInd w:val="0"/>
        <w:rPr>
          <w:rFonts w:ascii="Helvetica" w:hAnsi="Helvetica" w:cs="Helvetica"/>
          <w:color w:val="1A1A1A"/>
          <w:sz w:val="34"/>
          <w:szCs w:val="34"/>
        </w:rPr>
      </w:pPr>
      <w:r>
        <w:rPr>
          <w:rFonts w:ascii="Helvetica" w:hAnsi="Helvetica" w:cs="Helvetica"/>
          <w:color w:val="1A1A1A"/>
          <w:sz w:val="34"/>
          <w:szCs w:val="34"/>
        </w:rPr>
        <w:t xml:space="preserve">I give more examples of ways to praise effort in my book, </w:t>
      </w:r>
      <w:hyperlink r:id="rId11" w:history="1">
        <w:r>
          <w:rPr>
            <w:rFonts w:ascii="Helvetica" w:hAnsi="Helvetica" w:cs="Helvetica"/>
            <w:color w:val="255E4E"/>
            <w:sz w:val="34"/>
            <w:szCs w:val="34"/>
            <w:u w:val="single" w:color="255E4E"/>
          </w:rPr>
          <w:t>Zero to Five: 70 Essential Parenting Tips Based on Science</w:t>
        </w:r>
      </w:hyperlink>
      <w:r>
        <w:rPr>
          <w:rFonts w:ascii="Helvetica" w:hAnsi="Helvetica" w:cs="Helvetica"/>
          <w:color w:val="1A1A1A"/>
          <w:sz w:val="34"/>
          <w:szCs w:val="34"/>
        </w:rPr>
        <w:t>.</w:t>
      </w:r>
    </w:p>
    <w:p w:rsidR="002A5E25" w:rsidRDefault="002A5E25" w:rsidP="002A5E25">
      <w:pPr>
        <w:widowControl w:val="0"/>
        <w:autoSpaceDE w:val="0"/>
        <w:autoSpaceDN w:val="0"/>
        <w:adjustRightInd w:val="0"/>
        <w:rPr>
          <w:rFonts w:ascii="Helvetica" w:hAnsi="Helvetica" w:cs="Helvetica"/>
          <w:color w:val="1A1A1A"/>
          <w:sz w:val="34"/>
          <w:szCs w:val="34"/>
        </w:rPr>
      </w:pPr>
      <w:r>
        <w:rPr>
          <w:rFonts w:ascii="Helvetica" w:hAnsi="Helvetica" w:cs="Helvetica"/>
          <w:b/>
          <w:bCs/>
          <w:color w:val="1A1A1A"/>
          <w:sz w:val="34"/>
          <w:szCs w:val="34"/>
        </w:rPr>
        <w:t>Can you unfix a fixed mindset?</w:t>
      </w:r>
    </w:p>
    <w:p w:rsidR="002A5E25" w:rsidRDefault="002A5E25" w:rsidP="002A5E25">
      <w:pPr>
        <w:widowControl w:val="0"/>
        <w:autoSpaceDE w:val="0"/>
        <w:autoSpaceDN w:val="0"/>
        <w:adjustRightInd w:val="0"/>
        <w:rPr>
          <w:rFonts w:ascii="Helvetica" w:hAnsi="Helvetica" w:cs="Helvetica"/>
          <w:color w:val="1A1A1A"/>
          <w:sz w:val="34"/>
          <w:szCs w:val="34"/>
        </w:rPr>
      </w:pPr>
      <w:r>
        <w:rPr>
          <w:rFonts w:ascii="Helvetica" w:hAnsi="Helvetica" w:cs="Helvetica"/>
          <w:color w:val="1A1A1A"/>
          <w:sz w:val="34"/>
          <w:szCs w:val="34"/>
        </w:rPr>
        <w:t>I got an email from an inner-city high school teacher. “Is it too late to learn algebra, or third-person singular conjugation, or rocket science if you didn’t [develop a growth mindset] when you were 4 years old?” she asked.</w:t>
      </w:r>
    </w:p>
    <w:p w:rsidR="002A5E25" w:rsidRDefault="002A5E25" w:rsidP="002A5E25">
      <w:pPr>
        <w:widowControl w:val="0"/>
        <w:autoSpaceDE w:val="0"/>
        <w:autoSpaceDN w:val="0"/>
        <w:adjustRightInd w:val="0"/>
        <w:rPr>
          <w:rFonts w:ascii="Helvetica" w:hAnsi="Helvetica" w:cs="Helvetica"/>
          <w:color w:val="1A1A1A"/>
          <w:sz w:val="34"/>
          <w:szCs w:val="34"/>
        </w:rPr>
      </w:pPr>
      <w:proofErr w:type="spellStart"/>
      <w:r>
        <w:rPr>
          <w:rFonts w:ascii="Helvetica" w:hAnsi="Helvetica" w:cs="Helvetica"/>
          <w:color w:val="1A1A1A"/>
          <w:sz w:val="34"/>
          <w:szCs w:val="34"/>
        </w:rPr>
        <w:t>Dweck</w:t>
      </w:r>
      <w:proofErr w:type="spellEnd"/>
      <w:r>
        <w:rPr>
          <w:rFonts w:ascii="Helvetica" w:hAnsi="Helvetica" w:cs="Helvetica"/>
          <w:color w:val="1A1A1A"/>
          <w:sz w:val="34"/>
          <w:szCs w:val="34"/>
        </w:rPr>
        <w:t xml:space="preserve"> had the same question. So she took middle-</w:t>
      </w:r>
      <w:proofErr w:type="spellStart"/>
      <w:r>
        <w:rPr>
          <w:rFonts w:ascii="Helvetica" w:hAnsi="Helvetica" w:cs="Helvetica"/>
          <w:color w:val="1A1A1A"/>
          <w:sz w:val="34"/>
          <w:szCs w:val="34"/>
        </w:rPr>
        <w:t>schoolers</w:t>
      </w:r>
      <w:proofErr w:type="spellEnd"/>
      <w:r>
        <w:rPr>
          <w:rFonts w:ascii="Helvetica" w:hAnsi="Helvetica" w:cs="Helvetica"/>
          <w:color w:val="1A1A1A"/>
          <w:sz w:val="34"/>
          <w:szCs w:val="34"/>
        </w:rPr>
        <w:t xml:space="preserve"> and college students who had fixed mindsets. She found that the students were able to </w:t>
      </w:r>
      <w:hyperlink r:id="rId12" w:history="1">
        <w:r>
          <w:rPr>
            <w:rFonts w:ascii="Helvetica" w:hAnsi="Helvetica" w:cs="Helvetica"/>
            <w:color w:val="255E4E"/>
            <w:sz w:val="34"/>
            <w:szCs w:val="34"/>
            <w:u w:val="single" w:color="255E4E"/>
          </w:rPr>
          <w:t>improve their grades</w:t>
        </w:r>
      </w:hyperlink>
      <w:r>
        <w:rPr>
          <w:rFonts w:ascii="Helvetica" w:hAnsi="Helvetica" w:cs="Helvetica"/>
          <w:color w:val="1A1A1A"/>
          <w:sz w:val="34"/>
          <w:szCs w:val="34"/>
        </w:rPr>
        <w:t xml:space="preserve"> when they were taught that the </w:t>
      </w:r>
      <w:hyperlink r:id="rId13" w:history="1">
        <w:r>
          <w:rPr>
            <w:rFonts w:ascii="Helvetica" w:hAnsi="Helvetica" w:cs="Helvetica"/>
            <w:color w:val="255E4E"/>
            <w:sz w:val="34"/>
            <w:szCs w:val="34"/>
            <w:u w:val="single" w:color="255E4E"/>
          </w:rPr>
          <w:t>brain is like a muscle: intelligence is not fixed.</w:t>
        </w:r>
      </w:hyperlink>
    </w:p>
    <w:p w:rsidR="002A5E25" w:rsidRDefault="002A5E25" w:rsidP="002A5E25">
      <w:pPr>
        <w:widowControl w:val="0"/>
        <w:autoSpaceDE w:val="0"/>
        <w:autoSpaceDN w:val="0"/>
        <w:adjustRightInd w:val="0"/>
        <w:rPr>
          <w:rFonts w:ascii="Helvetica" w:hAnsi="Helvetica" w:cs="Helvetica"/>
          <w:color w:val="1A1A1A"/>
          <w:sz w:val="34"/>
          <w:szCs w:val="34"/>
        </w:rPr>
      </w:pPr>
      <w:r>
        <w:rPr>
          <w:rFonts w:ascii="Helvetica" w:hAnsi="Helvetica" w:cs="Helvetica"/>
          <w:color w:val="1A1A1A"/>
          <w:sz w:val="34"/>
          <w:szCs w:val="34"/>
        </w:rPr>
        <w:t xml:space="preserve">It’s not too late — not for your kids, and not for you. Salman Khan of Khan Academy is on a mission to let you know it. He created an inspiring video, based on </w:t>
      </w:r>
      <w:proofErr w:type="spellStart"/>
      <w:r>
        <w:rPr>
          <w:rFonts w:ascii="Helvetica" w:hAnsi="Helvetica" w:cs="Helvetica"/>
          <w:color w:val="1A1A1A"/>
          <w:sz w:val="34"/>
          <w:szCs w:val="34"/>
        </w:rPr>
        <w:t>Dweck’s</w:t>
      </w:r>
      <w:proofErr w:type="spellEnd"/>
      <w:r>
        <w:rPr>
          <w:rFonts w:ascii="Helvetica" w:hAnsi="Helvetica" w:cs="Helvetica"/>
          <w:color w:val="1A1A1A"/>
          <w:sz w:val="34"/>
          <w:szCs w:val="34"/>
        </w:rPr>
        <w:t xml:space="preserve"> work, titled “You Can Learn Anything”:</w:t>
      </w:r>
    </w:p>
    <w:p w:rsidR="002A5E25" w:rsidRDefault="002A5E25" w:rsidP="002A5E25">
      <w:pPr>
        <w:widowControl w:val="0"/>
        <w:autoSpaceDE w:val="0"/>
        <w:autoSpaceDN w:val="0"/>
        <w:adjustRightInd w:val="0"/>
        <w:rPr>
          <w:rFonts w:ascii="Helvetica" w:hAnsi="Helvetica" w:cs="Helvetica"/>
          <w:color w:val="EAEAEA"/>
          <w:sz w:val="22"/>
          <w:szCs w:val="22"/>
        </w:rPr>
      </w:pPr>
    </w:p>
    <w:p w:rsidR="002A5E25" w:rsidRDefault="002A5E25" w:rsidP="002A5E25">
      <w:pPr>
        <w:widowControl w:val="0"/>
        <w:autoSpaceDE w:val="0"/>
        <w:autoSpaceDN w:val="0"/>
        <w:adjustRightInd w:val="0"/>
        <w:rPr>
          <w:rFonts w:ascii="Helvetica" w:hAnsi="Helvetica" w:cs="Helvetica"/>
          <w:color w:val="EAEAEA"/>
          <w:sz w:val="22"/>
          <w:szCs w:val="22"/>
        </w:rPr>
      </w:pPr>
    </w:p>
    <w:p w:rsidR="002A5E25" w:rsidRPr="002A5E25" w:rsidRDefault="002A5E25" w:rsidP="002A5E25">
      <w:pPr>
        <w:widowControl w:val="0"/>
        <w:autoSpaceDE w:val="0"/>
        <w:autoSpaceDN w:val="0"/>
        <w:adjustRightInd w:val="0"/>
        <w:rPr>
          <w:rFonts w:ascii="Helvetica" w:hAnsi="Helvetica" w:cs="Helvetica"/>
          <w:color w:val="EAEAEA"/>
          <w:sz w:val="36"/>
          <w:szCs w:val="36"/>
          <w14:shadow w14:blurRad="50800" w14:dist="38100" w14:dir="2700000" w14:sx="100000" w14:sy="100000" w14:kx="0" w14:ky="0" w14:algn="tl">
            <w14:srgbClr w14:val="000000">
              <w14:alpha w14:val="60000"/>
            </w14:srgbClr>
          </w14:shadow>
        </w:rPr>
      </w:pPr>
      <w:hyperlink r:id="rId14" w:history="1">
        <w:r w:rsidRPr="002A5E25">
          <w:rPr>
            <w:rFonts w:ascii="Helvetica" w:hAnsi="Helvetica" w:cs="Helvetica"/>
            <w:color w:val="EAEAEA"/>
            <w:sz w:val="36"/>
            <w:szCs w:val="36"/>
            <w14:shadow w14:blurRad="50800" w14:dist="38100" w14:dir="2700000" w14:sx="100000" w14:sy="100000" w14:kx="0" w14:ky="0" w14:algn="tl">
              <w14:srgbClr w14:val="000000">
                <w14:alpha w14:val="60000"/>
              </w14:srgbClr>
            </w14:shadow>
          </w:rPr>
          <w:t>You Can Learn Anything</w:t>
        </w:r>
      </w:hyperlink>
    </w:p>
    <w:p w:rsidR="002A5E25" w:rsidRPr="002A5E25" w:rsidRDefault="002A5E25" w:rsidP="002A5E25">
      <w:pPr>
        <w:widowControl w:val="0"/>
        <w:autoSpaceDE w:val="0"/>
        <w:autoSpaceDN w:val="0"/>
        <w:adjustRightInd w:val="0"/>
        <w:rPr>
          <w:rFonts w:ascii="Helvetica" w:hAnsi="Helvetica" w:cs="Helvetica"/>
          <w:color w:val="EAEAEA"/>
          <w:sz w:val="26"/>
          <w:szCs w:val="26"/>
          <w14:shadow w14:blurRad="50800" w14:dist="38100" w14:dir="2700000" w14:sx="100000" w14:sy="100000" w14:kx="0" w14:ky="0" w14:algn="tl">
            <w14:srgbClr w14:val="000000">
              <w14:alpha w14:val="60000"/>
            </w14:srgbClr>
          </w14:shadow>
        </w:rPr>
      </w:pPr>
    </w:p>
    <w:p w:rsidR="002A5E25" w:rsidRPr="002A5E25" w:rsidRDefault="002A5E25" w:rsidP="002A5E25">
      <w:pPr>
        <w:widowControl w:val="0"/>
        <w:autoSpaceDE w:val="0"/>
        <w:autoSpaceDN w:val="0"/>
        <w:adjustRightInd w:val="0"/>
        <w:rPr>
          <w:rFonts w:ascii="Helvetica" w:hAnsi="Helvetica" w:cs="Helvetica"/>
          <w:color w:val="EAEAEA"/>
          <w:sz w:val="22"/>
          <w:szCs w:val="22"/>
          <w14:shadow w14:blurRad="50800" w14:dist="38100" w14:dir="2700000" w14:sx="100000" w14:sy="100000" w14:kx="0" w14:ky="0" w14:algn="tl">
            <w14:srgbClr w14:val="000000">
              <w14:alpha w14:val="60000"/>
            </w14:srgbClr>
          </w14:shadow>
        </w:rPr>
      </w:pPr>
    </w:p>
    <w:p w:rsidR="002A5E25" w:rsidRDefault="002A5E25" w:rsidP="002A5E25">
      <w:pPr>
        <w:widowControl w:val="0"/>
        <w:autoSpaceDE w:val="0"/>
        <w:autoSpaceDN w:val="0"/>
        <w:adjustRightInd w:val="0"/>
        <w:rPr>
          <w:rFonts w:ascii="Helvetica" w:hAnsi="Helvetica" w:cs="Helvetica"/>
          <w:color w:val="EAEAEA"/>
          <w:sz w:val="22"/>
          <w:szCs w:val="22"/>
        </w:rPr>
      </w:pPr>
    </w:p>
    <w:p w:rsidR="002A5E25" w:rsidRDefault="002A5E25" w:rsidP="002A5E25">
      <w:pPr>
        <w:widowControl w:val="0"/>
        <w:autoSpaceDE w:val="0"/>
        <w:autoSpaceDN w:val="0"/>
        <w:adjustRightInd w:val="0"/>
        <w:rPr>
          <w:rFonts w:ascii="Helvetica" w:hAnsi="Helvetica" w:cs="Helvetica"/>
          <w:color w:val="EAEAEA"/>
          <w:sz w:val="22"/>
          <w:szCs w:val="22"/>
        </w:rPr>
      </w:pPr>
    </w:p>
    <w:p w:rsidR="002A5E25" w:rsidRPr="002A5E25" w:rsidRDefault="002A5E25" w:rsidP="002A5E25">
      <w:pPr>
        <w:widowControl w:val="0"/>
        <w:autoSpaceDE w:val="0"/>
        <w:autoSpaceDN w:val="0"/>
        <w:adjustRightInd w:val="0"/>
        <w:rPr>
          <w:rFonts w:ascii="Helvetica" w:hAnsi="Helvetica" w:cs="Helvetica"/>
          <w:color w:val="EAEAEA"/>
          <w14:shadow w14:blurRad="50800" w14:dist="38100" w14:dir="2700000" w14:sx="100000" w14:sy="100000" w14:kx="0" w14:ky="0" w14:algn="tl">
            <w14:srgbClr w14:val="000000">
              <w14:alpha w14:val="60000"/>
            </w14:srgbClr>
          </w14:shadow>
        </w:rPr>
      </w:pPr>
    </w:p>
    <w:p w:rsidR="002A5E25" w:rsidRDefault="002A5E25" w:rsidP="002A5E25">
      <w:pPr>
        <w:widowControl w:val="0"/>
        <w:autoSpaceDE w:val="0"/>
        <w:autoSpaceDN w:val="0"/>
        <w:adjustRightInd w:val="0"/>
        <w:rPr>
          <w:rFonts w:ascii="Helvetica" w:hAnsi="Helvetica" w:cs="Helvetica"/>
          <w:color w:val="1A1A1A"/>
          <w:sz w:val="34"/>
          <w:szCs w:val="34"/>
        </w:rPr>
      </w:pPr>
      <w:r>
        <w:rPr>
          <w:rFonts w:ascii="Times" w:hAnsi="Times" w:cs="Times"/>
          <w:color w:val="FFFFFF"/>
        </w:rPr>
        <w:t>&lt;</w:t>
      </w:r>
      <w:proofErr w:type="gramStart"/>
      <w:r>
        <w:rPr>
          <w:rFonts w:ascii="Times" w:hAnsi="Times" w:cs="Times"/>
          <w:color w:val="FFFFFF"/>
        </w:rPr>
        <w:t>div</w:t>
      </w:r>
      <w:proofErr w:type="gramEnd"/>
      <w:r>
        <w:rPr>
          <w:rFonts w:ascii="Times" w:hAnsi="Times" w:cs="Times"/>
          <w:color w:val="FFFFFF"/>
        </w:rPr>
        <w:t xml:space="preserve"> class="player-unavailable"&gt;&lt;h1 class="message"&gt;An error occurred.&lt;/h1&gt;&lt;div class="</w:t>
      </w:r>
      <w:proofErr w:type="spellStart"/>
      <w:r>
        <w:rPr>
          <w:rFonts w:ascii="Times" w:hAnsi="Times" w:cs="Times"/>
          <w:color w:val="FFFFFF"/>
        </w:rPr>
        <w:t>submessage</w:t>
      </w:r>
      <w:proofErr w:type="spellEnd"/>
      <w:r>
        <w:rPr>
          <w:rFonts w:ascii="Times" w:hAnsi="Times" w:cs="Times"/>
          <w:color w:val="FFFFFF"/>
        </w:rPr>
        <w:t xml:space="preserve">"&gt;&lt;a </w:t>
      </w:r>
      <w:proofErr w:type="spellStart"/>
      <w:r>
        <w:rPr>
          <w:rFonts w:ascii="Times" w:hAnsi="Times" w:cs="Times"/>
          <w:color w:val="FFFFFF"/>
        </w:rPr>
        <w:t>href</w:t>
      </w:r>
      <w:proofErr w:type="spellEnd"/>
      <w:r>
        <w:rPr>
          <w:rFonts w:ascii="Times" w:hAnsi="Times" w:cs="Times"/>
          <w:color w:val="FFFFFF"/>
        </w:rPr>
        <w:t>="http://www.youtube.com/watch?v=JC82Il2cjqA" target="_blank"&gt;Try watching this video on www.youtube.com&lt;/a&gt;, or enable JavaScript if it is disabled in your browser.&lt;/div&gt;&lt;/div&gt;</w:t>
      </w:r>
    </w:p>
    <w:p w:rsidR="002A5E25" w:rsidRDefault="002A5E25" w:rsidP="002A5E25">
      <w:pPr>
        <w:widowControl w:val="0"/>
        <w:autoSpaceDE w:val="0"/>
        <w:autoSpaceDN w:val="0"/>
        <w:adjustRightInd w:val="0"/>
        <w:rPr>
          <w:rFonts w:ascii="Helvetica" w:hAnsi="Helvetica" w:cs="Helvetica"/>
          <w:color w:val="1A1A1A"/>
          <w:sz w:val="34"/>
          <w:szCs w:val="34"/>
        </w:rPr>
      </w:pPr>
      <w:r>
        <w:rPr>
          <w:rFonts w:ascii="Helvetica" w:hAnsi="Helvetica" w:cs="Helvetica"/>
          <w:color w:val="1A1A1A"/>
          <w:sz w:val="34"/>
          <w:szCs w:val="34"/>
        </w:rPr>
        <w:t>The message: The brain is like a muscle. The more you use it, the stronger it gets. The way you exercise your brain is by embracing challenges, practicing skills, learning new things. As Khan puts it, “the brain grows most by getting questions wrong, not right.”</w:t>
      </w:r>
    </w:p>
    <w:p w:rsidR="002A5E25" w:rsidRDefault="002A5E25" w:rsidP="002A5E25">
      <w:pPr>
        <w:widowControl w:val="0"/>
        <w:autoSpaceDE w:val="0"/>
        <w:autoSpaceDN w:val="0"/>
        <w:adjustRightInd w:val="0"/>
        <w:rPr>
          <w:rFonts w:ascii="Helvetica" w:hAnsi="Helvetica" w:cs="Helvetica"/>
          <w:color w:val="1A1A1A"/>
          <w:sz w:val="34"/>
          <w:szCs w:val="34"/>
        </w:rPr>
      </w:pPr>
      <w:r>
        <w:rPr>
          <w:rFonts w:ascii="Helvetica" w:hAnsi="Helvetica" w:cs="Helvetica"/>
          <w:color w:val="1A1A1A"/>
          <w:sz w:val="34"/>
          <w:szCs w:val="34"/>
        </w:rPr>
        <w:t>Which is why, when my toddler was trying to snap her own buckle, I needed to encourage her to take on the challenge by saying, “Almost!” and “Try again” instead of “Here, let me do that for you.”</w:t>
      </w:r>
    </w:p>
    <w:p w:rsidR="002A5E25" w:rsidRDefault="002A5E25" w:rsidP="002A5E25">
      <w:pPr>
        <w:widowControl w:val="0"/>
        <w:autoSpaceDE w:val="0"/>
        <w:autoSpaceDN w:val="0"/>
        <w:adjustRightInd w:val="0"/>
        <w:rPr>
          <w:rFonts w:ascii="Helvetica" w:hAnsi="Helvetica" w:cs="Helvetica"/>
          <w:color w:val="1A1A1A"/>
          <w:sz w:val="34"/>
          <w:szCs w:val="34"/>
        </w:rPr>
      </w:pPr>
      <w:r>
        <w:rPr>
          <w:rFonts w:ascii="Helvetica" w:hAnsi="Helvetica" w:cs="Helvetica"/>
          <w:b/>
          <w:bCs/>
          <w:color w:val="1A1A1A"/>
          <w:sz w:val="34"/>
          <w:szCs w:val="34"/>
        </w:rPr>
        <w:t>Pass it on</w:t>
      </w:r>
    </w:p>
    <w:p w:rsidR="002A5E25" w:rsidRDefault="002A5E25" w:rsidP="002A5E25">
      <w:pPr>
        <w:widowControl w:val="0"/>
        <w:autoSpaceDE w:val="0"/>
        <w:autoSpaceDN w:val="0"/>
        <w:adjustRightInd w:val="0"/>
        <w:rPr>
          <w:rFonts w:ascii="Helvetica" w:hAnsi="Helvetica" w:cs="Helvetica"/>
          <w:color w:val="1A1A1A"/>
          <w:sz w:val="34"/>
          <w:szCs w:val="34"/>
        </w:rPr>
      </w:pPr>
      <w:r>
        <w:rPr>
          <w:rFonts w:ascii="Helvetica" w:hAnsi="Helvetica" w:cs="Helvetica"/>
          <w:color w:val="1A1A1A"/>
          <w:sz w:val="34"/>
          <w:szCs w:val="34"/>
        </w:rPr>
        <w:t>Sharing is caring, as they say. “If society as a whole begins to embrace the struggle of learning, there is no end to what that could mean for global human potential,” Khan writes.</w:t>
      </w:r>
    </w:p>
    <w:p w:rsidR="002A5E25" w:rsidRDefault="002A5E25" w:rsidP="002A5E25">
      <w:pPr>
        <w:widowControl w:val="0"/>
        <w:autoSpaceDE w:val="0"/>
        <w:autoSpaceDN w:val="0"/>
        <w:adjustRightInd w:val="0"/>
        <w:rPr>
          <w:rFonts w:ascii="Helvetica" w:hAnsi="Helvetica" w:cs="Helvetica"/>
          <w:color w:val="1A1A1A"/>
          <w:sz w:val="34"/>
          <w:szCs w:val="34"/>
        </w:rPr>
      </w:pPr>
      <w:r>
        <w:rPr>
          <w:rFonts w:ascii="Helvetica" w:hAnsi="Helvetica" w:cs="Helvetica"/>
          <w:color w:val="1A1A1A"/>
          <w:sz w:val="34"/>
          <w:szCs w:val="34"/>
        </w:rPr>
        <w:t>So pass it on!</w:t>
      </w:r>
    </w:p>
    <w:p w:rsidR="002A5E25" w:rsidRDefault="002A5E25" w:rsidP="002A5E25">
      <w:pPr>
        <w:widowControl w:val="0"/>
        <w:autoSpaceDE w:val="0"/>
        <w:autoSpaceDN w:val="0"/>
        <w:adjustRightInd w:val="0"/>
        <w:rPr>
          <w:rFonts w:ascii="Helvetica" w:hAnsi="Helvetica" w:cs="Helvetica"/>
          <w:color w:val="1A1A1A"/>
          <w:sz w:val="34"/>
          <w:szCs w:val="34"/>
        </w:rPr>
      </w:pPr>
    </w:p>
    <w:p w:rsidR="002A5E25" w:rsidRDefault="002A5E25" w:rsidP="002A5E25">
      <w:pPr>
        <w:widowControl w:val="0"/>
        <w:autoSpaceDE w:val="0"/>
        <w:autoSpaceDN w:val="0"/>
        <w:adjustRightInd w:val="0"/>
        <w:rPr>
          <w:rFonts w:ascii="Helvetica" w:hAnsi="Helvetica" w:cs="Helvetica"/>
          <w:color w:val="626262"/>
          <w:sz w:val="30"/>
          <w:szCs w:val="30"/>
        </w:rPr>
      </w:pPr>
    </w:p>
    <w:p w:rsidR="002A5E25" w:rsidRDefault="002A5E25" w:rsidP="002A5E25">
      <w:pPr>
        <w:widowControl w:val="0"/>
        <w:autoSpaceDE w:val="0"/>
        <w:autoSpaceDN w:val="0"/>
        <w:adjustRightInd w:val="0"/>
        <w:rPr>
          <w:rFonts w:ascii="Helvetica" w:hAnsi="Helvetica" w:cs="Helvetica"/>
          <w:color w:val="1A1A1A"/>
          <w:sz w:val="34"/>
          <w:szCs w:val="34"/>
        </w:rPr>
      </w:pPr>
    </w:p>
    <w:p w:rsidR="002A5E25" w:rsidRDefault="002A5E25" w:rsidP="002A5E25">
      <w:pPr>
        <w:widowControl w:val="0"/>
        <w:autoSpaceDE w:val="0"/>
        <w:autoSpaceDN w:val="0"/>
        <w:adjustRightInd w:val="0"/>
        <w:rPr>
          <w:rFonts w:ascii="Helvetica" w:hAnsi="Helvetica" w:cs="Helvetica"/>
          <w:color w:val="1A1A1A"/>
          <w:sz w:val="34"/>
          <w:szCs w:val="34"/>
        </w:rPr>
      </w:pPr>
    </w:p>
    <w:p w:rsidR="002A5E25" w:rsidRDefault="002A5E25" w:rsidP="002A5E25">
      <w:pPr>
        <w:widowControl w:val="0"/>
        <w:autoSpaceDE w:val="0"/>
        <w:autoSpaceDN w:val="0"/>
        <w:adjustRightInd w:val="0"/>
        <w:rPr>
          <w:rFonts w:ascii="Helvetica" w:hAnsi="Helvetica" w:cs="Helvetica"/>
          <w:color w:val="1A1A1A"/>
          <w:sz w:val="36"/>
          <w:szCs w:val="36"/>
        </w:rPr>
      </w:pPr>
    </w:p>
    <w:p w:rsidR="002A5E25" w:rsidRDefault="002A5E25" w:rsidP="002A5E25">
      <w:pPr>
        <w:widowControl w:val="0"/>
        <w:autoSpaceDE w:val="0"/>
        <w:autoSpaceDN w:val="0"/>
        <w:adjustRightInd w:val="0"/>
        <w:rPr>
          <w:rFonts w:ascii="Helvetica" w:hAnsi="Helvetica" w:cs="Helvetica"/>
          <w:color w:val="1A1A1A"/>
          <w:sz w:val="34"/>
          <w:szCs w:val="34"/>
        </w:rPr>
      </w:pPr>
    </w:p>
    <w:p w:rsidR="002A5E25" w:rsidRDefault="002A5E25" w:rsidP="002A5E25">
      <w:pPr>
        <w:widowControl w:val="0"/>
        <w:autoSpaceDE w:val="0"/>
        <w:autoSpaceDN w:val="0"/>
        <w:adjustRightInd w:val="0"/>
        <w:rPr>
          <w:rFonts w:ascii="Helvetica" w:hAnsi="Helvetica" w:cs="Helvetica"/>
          <w:color w:val="1A1A1A"/>
          <w:sz w:val="36"/>
          <w:szCs w:val="36"/>
          <w:u w:color="255E4E"/>
        </w:rPr>
      </w:pPr>
    </w:p>
    <w:p w:rsidR="00B507CA" w:rsidRDefault="00B507CA" w:rsidP="002A5E25">
      <w:bookmarkStart w:id="0" w:name="_GoBack"/>
      <w:bookmarkEnd w:id="0"/>
    </w:p>
    <w:sectPr w:rsidR="00B507CA" w:rsidSect="00B50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25"/>
    <w:rsid w:val="002A5E25"/>
    <w:rsid w:val="00B50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280F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E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5E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E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5E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zerotofive.net/" TargetMode="External"/><Relationship Id="rId12" Type="http://schemas.openxmlformats.org/officeDocument/2006/relationships/hyperlink" Target="https://web.stanford.edu/dept/psychology/cgi-bin/drupalm/system/files/Implicit%20Theories%20of%20Intelligence%20Predict%20Achievement%20Across%20an%20Adolescent%20Transition.pdf" TargetMode="External"/><Relationship Id="rId13" Type="http://schemas.openxmlformats.org/officeDocument/2006/relationships/hyperlink" Target="http://www.brainology.us/websitemedia/youcangrowyourintelligence.pdf" TargetMode="External"/><Relationship Id="rId14" Type="http://schemas.openxmlformats.org/officeDocument/2006/relationships/hyperlink" Target="https://www.youtube.com/watch?v=JC82Il2cjqA"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images.huffingtonpost.com/2014-09-16-WP_004306.jpg" TargetMode="External"/><Relationship Id="rId8" Type="http://schemas.openxmlformats.org/officeDocument/2006/relationships/image" Target="media/image2.jpeg"/><Relationship Id="rId9" Type="http://schemas.openxmlformats.org/officeDocument/2006/relationships/hyperlink" Target="http://goldin-meadow-lab.uchicago.edu/sites/goldin-meadow-lab.uchicago.edu/files/uploads/PDFs/2013%20gunderson%20praise%20paper.pdf" TargetMode="External"/><Relationship Id="rId10" Type="http://schemas.openxmlformats.org/officeDocument/2006/relationships/hyperlink" Target="https://web.stanford.edu/dept/psychology/cgi-bin/drupalm/system/files/Intelligence%20Praise%20Can%20Undermine%20Motivation%20and%20Perform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966</Words>
  <Characters>5510</Characters>
  <Application>Microsoft Macintosh Word</Application>
  <DocSecurity>0</DocSecurity>
  <Lines>45</Lines>
  <Paragraphs>12</Paragraphs>
  <ScaleCrop>false</ScaleCrop>
  <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Angela Greenlaw</cp:lastModifiedBy>
  <cp:revision>1</cp:revision>
  <dcterms:created xsi:type="dcterms:W3CDTF">2017-01-16T22:23:00Z</dcterms:created>
  <dcterms:modified xsi:type="dcterms:W3CDTF">2017-01-16T22:27:00Z</dcterms:modified>
</cp:coreProperties>
</file>